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1014"/>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3829"/>
        <w:gridCol w:w="1657"/>
        <w:gridCol w:w="1835"/>
      </w:tblGrid>
      <w:tr w:rsidR="0071003B" w:rsidRPr="00D64ED5" w14:paraId="45B9F984" w14:textId="77777777" w:rsidTr="0071003B">
        <w:trPr>
          <w:trHeight w:val="1272"/>
        </w:trPr>
        <w:tc>
          <w:tcPr>
            <w:tcW w:w="1509" w:type="pct"/>
            <w:shd w:val="clear" w:color="auto" w:fill="auto"/>
          </w:tcPr>
          <w:p w14:paraId="18E6FC17" w14:textId="77777777" w:rsidR="0071003B" w:rsidRPr="00D64ED5" w:rsidRDefault="0071003B" w:rsidP="001A6746">
            <w:pPr>
              <w:rPr>
                <w:color w:val="28166F"/>
                <w:sz w:val="8"/>
                <w:szCs w:val="8"/>
              </w:rPr>
            </w:pPr>
          </w:p>
          <w:p w14:paraId="7061CD41" w14:textId="66B37EF6" w:rsidR="0071003B" w:rsidRPr="00D64ED5" w:rsidRDefault="0071003B" w:rsidP="001A6746">
            <w:pPr>
              <w:jc w:val="center"/>
              <w:rPr>
                <w:rFonts w:ascii="Verdana" w:hAnsi="Verdana"/>
                <w:b/>
                <w:sz w:val="20"/>
                <w:szCs w:val="20"/>
              </w:rPr>
            </w:pPr>
            <w:r>
              <w:rPr>
                <w:noProof/>
              </w:rPr>
              <w:drawing>
                <wp:inline distT="0" distB="0" distL="0" distR="0" wp14:anchorId="068434B7" wp14:editId="52717C1E">
                  <wp:extent cx="929640" cy="60960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9640" cy="609600"/>
                          </a:xfrm>
                          <a:prstGeom prst="rect">
                            <a:avLst/>
                          </a:prstGeom>
                          <a:noFill/>
                          <a:ln>
                            <a:noFill/>
                          </a:ln>
                        </pic:spPr>
                      </pic:pic>
                    </a:graphicData>
                  </a:graphic>
                </wp:inline>
              </w:drawing>
            </w:r>
          </w:p>
        </w:tc>
        <w:tc>
          <w:tcPr>
            <w:tcW w:w="2616" w:type="pct"/>
            <w:gridSpan w:val="2"/>
            <w:shd w:val="clear" w:color="auto" w:fill="auto"/>
          </w:tcPr>
          <w:p w14:paraId="730C1AB7" w14:textId="77777777" w:rsidR="0071003B" w:rsidRPr="00B355DF" w:rsidRDefault="0071003B" w:rsidP="001A6746">
            <w:pPr>
              <w:jc w:val="center"/>
              <w:rPr>
                <w:rFonts w:ascii="Verdana" w:hAnsi="Verdana"/>
                <w:b/>
                <w:iCs/>
                <w:sz w:val="16"/>
                <w:szCs w:val="16"/>
              </w:rPr>
            </w:pPr>
          </w:p>
          <w:p w14:paraId="3269D219" w14:textId="77777777" w:rsidR="0071003B" w:rsidRPr="00B355DF" w:rsidRDefault="0071003B" w:rsidP="001A6746">
            <w:pPr>
              <w:jc w:val="center"/>
              <w:rPr>
                <w:rFonts w:ascii="Verdana" w:hAnsi="Verdana"/>
                <w:b/>
                <w:iCs/>
                <w:sz w:val="40"/>
                <w:szCs w:val="40"/>
              </w:rPr>
            </w:pPr>
            <w:r>
              <w:rPr>
                <w:rFonts w:ascii="Verdana" w:hAnsi="Verdana"/>
                <w:b/>
                <w:iCs/>
                <w:sz w:val="40"/>
                <w:szCs w:val="40"/>
              </w:rPr>
              <w:t>TEHNIČNO POROČILO</w:t>
            </w:r>
          </w:p>
        </w:tc>
        <w:tc>
          <w:tcPr>
            <w:tcW w:w="875" w:type="pct"/>
            <w:shd w:val="clear" w:color="auto" w:fill="auto"/>
          </w:tcPr>
          <w:p w14:paraId="20ADC70D" w14:textId="77777777" w:rsidR="0071003B" w:rsidRPr="00D64ED5" w:rsidRDefault="0071003B" w:rsidP="001A6746">
            <w:pPr>
              <w:rPr>
                <w:rFonts w:ascii="Verdana" w:hAnsi="Verdana"/>
                <w:b/>
                <w:sz w:val="20"/>
                <w:szCs w:val="20"/>
              </w:rPr>
            </w:pPr>
            <w:r>
              <w:rPr>
                <w:rFonts w:ascii="Verdana" w:hAnsi="Verdana"/>
                <w:b/>
                <w:sz w:val="20"/>
                <w:szCs w:val="20"/>
              </w:rPr>
              <w:t>Poročilo št:</w:t>
            </w:r>
          </w:p>
        </w:tc>
      </w:tr>
      <w:tr w:rsidR="0071003B" w:rsidRPr="00D64ED5" w14:paraId="20663970" w14:textId="77777777" w:rsidTr="0071003B">
        <w:trPr>
          <w:trHeight w:val="421"/>
        </w:trPr>
        <w:tc>
          <w:tcPr>
            <w:tcW w:w="1509" w:type="pct"/>
            <w:tcBorders>
              <w:bottom w:val="single" w:sz="4" w:space="0" w:color="auto"/>
            </w:tcBorders>
            <w:shd w:val="clear" w:color="auto" w:fill="auto"/>
          </w:tcPr>
          <w:p w14:paraId="0AA614D9" w14:textId="49A7E79D" w:rsidR="0071003B" w:rsidRDefault="0071003B" w:rsidP="001A6746">
            <w:pPr>
              <w:rPr>
                <w:rFonts w:ascii="Verdana" w:hAnsi="Verdana"/>
                <w:b/>
                <w:sz w:val="20"/>
                <w:szCs w:val="20"/>
              </w:rPr>
            </w:pPr>
            <w:r>
              <w:rPr>
                <w:rFonts w:ascii="Verdana" w:hAnsi="Verdana"/>
                <w:b/>
                <w:sz w:val="20"/>
                <w:szCs w:val="20"/>
              </w:rPr>
              <w:t>Naslov vaje 04</w:t>
            </w:r>
            <w:bookmarkStart w:id="0" w:name="_GoBack"/>
            <w:bookmarkEnd w:id="0"/>
            <w:r>
              <w:rPr>
                <w:rFonts w:ascii="Verdana" w:hAnsi="Verdana"/>
                <w:b/>
                <w:sz w:val="20"/>
                <w:szCs w:val="20"/>
              </w:rPr>
              <w:t>:</w:t>
            </w:r>
          </w:p>
          <w:p w14:paraId="165E901B" w14:textId="30EDC2E3" w:rsidR="0071003B" w:rsidRPr="00D64ED5" w:rsidRDefault="0071003B" w:rsidP="0071003B">
            <w:pPr>
              <w:rPr>
                <w:rFonts w:ascii="Verdana" w:hAnsi="Verdana"/>
                <w:b/>
                <w:sz w:val="20"/>
                <w:szCs w:val="20"/>
              </w:rPr>
            </w:pPr>
            <w:r>
              <w:rPr>
                <w:rFonts w:ascii="Verdana" w:hAnsi="Verdana"/>
                <w:b/>
                <w:sz w:val="20"/>
                <w:szCs w:val="20"/>
              </w:rPr>
              <w:t>Napajanje</w:t>
            </w:r>
          </w:p>
        </w:tc>
        <w:tc>
          <w:tcPr>
            <w:tcW w:w="1826" w:type="pct"/>
            <w:shd w:val="clear" w:color="auto" w:fill="auto"/>
          </w:tcPr>
          <w:p w14:paraId="44CB204B" w14:textId="77777777" w:rsidR="0071003B" w:rsidRPr="00D64ED5" w:rsidRDefault="0071003B" w:rsidP="001A6746">
            <w:pPr>
              <w:rPr>
                <w:rFonts w:ascii="Verdana" w:hAnsi="Verdana"/>
                <w:b/>
                <w:sz w:val="20"/>
                <w:szCs w:val="20"/>
              </w:rPr>
            </w:pPr>
            <w:r>
              <w:rPr>
                <w:rFonts w:ascii="Verdana" w:hAnsi="Verdana"/>
                <w:b/>
                <w:sz w:val="20"/>
                <w:szCs w:val="20"/>
              </w:rPr>
              <w:t>Ime in priimek:</w:t>
            </w:r>
          </w:p>
          <w:p w14:paraId="3FA2B7D6" w14:textId="77777777" w:rsidR="0071003B" w:rsidRPr="00D64ED5" w:rsidRDefault="0071003B" w:rsidP="001A6746">
            <w:pPr>
              <w:rPr>
                <w:rFonts w:ascii="Verdana" w:hAnsi="Verdana"/>
                <w:b/>
                <w:sz w:val="20"/>
                <w:szCs w:val="20"/>
              </w:rPr>
            </w:pPr>
          </w:p>
        </w:tc>
        <w:tc>
          <w:tcPr>
            <w:tcW w:w="790" w:type="pct"/>
            <w:shd w:val="clear" w:color="auto" w:fill="auto"/>
          </w:tcPr>
          <w:p w14:paraId="6073575E" w14:textId="77777777" w:rsidR="0071003B" w:rsidRPr="00D64ED5" w:rsidRDefault="0071003B" w:rsidP="001A6746">
            <w:pPr>
              <w:rPr>
                <w:rFonts w:ascii="Verdana" w:hAnsi="Verdana"/>
                <w:b/>
                <w:sz w:val="20"/>
                <w:szCs w:val="20"/>
              </w:rPr>
            </w:pPr>
            <w:r>
              <w:rPr>
                <w:rFonts w:ascii="Verdana" w:hAnsi="Verdana"/>
                <w:b/>
                <w:sz w:val="20"/>
                <w:szCs w:val="20"/>
              </w:rPr>
              <w:t>Oddelek:</w:t>
            </w:r>
          </w:p>
          <w:p w14:paraId="43EBAE0E" w14:textId="77777777" w:rsidR="0071003B" w:rsidRPr="00D64ED5" w:rsidRDefault="0071003B" w:rsidP="001A6746">
            <w:pPr>
              <w:rPr>
                <w:rFonts w:ascii="Verdana" w:hAnsi="Verdana"/>
                <w:b/>
                <w:sz w:val="20"/>
                <w:szCs w:val="20"/>
              </w:rPr>
            </w:pPr>
          </w:p>
        </w:tc>
        <w:tc>
          <w:tcPr>
            <w:tcW w:w="875" w:type="pct"/>
            <w:shd w:val="clear" w:color="auto" w:fill="auto"/>
          </w:tcPr>
          <w:p w14:paraId="4381210F" w14:textId="77777777" w:rsidR="0071003B" w:rsidRPr="00D64ED5" w:rsidRDefault="0071003B" w:rsidP="001A6746">
            <w:pPr>
              <w:rPr>
                <w:rFonts w:ascii="Verdana" w:hAnsi="Verdana"/>
                <w:b/>
                <w:sz w:val="20"/>
                <w:szCs w:val="20"/>
              </w:rPr>
            </w:pPr>
            <w:r>
              <w:rPr>
                <w:rFonts w:ascii="Verdana" w:hAnsi="Verdana"/>
                <w:b/>
                <w:sz w:val="20"/>
                <w:szCs w:val="20"/>
              </w:rPr>
              <w:t>Datum:</w:t>
            </w:r>
          </w:p>
          <w:p w14:paraId="4BDE0B59" w14:textId="77777777" w:rsidR="0071003B" w:rsidRPr="00D64ED5" w:rsidRDefault="0071003B" w:rsidP="001A6746">
            <w:pPr>
              <w:rPr>
                <w:rFonts w:ascii="Verdana" w:hAnsi="Verdana"/>
                <w:b/>
                <w:sz w:val="20"/>
                <w:szCs w:val="20"/>
              </w:rPr>
            </w:pPr>
          </w:p>
        </w:tc>
      </w:tr>
    </w:tbl>
    <w:p w14:paraId="09C57200" w14:textId="23FB9F2A" w:rsidR="00A458E9" w:rsidRPr="00E16EB6" w:rsidRDefault="00A458E9" w:rsidP="00DF1610">
      <w:pPr>
        <w:autoSpaceDE w:val="0"/>
        <w:autoSpaceDN w:val="0"/>
        <w:adjustRightInd w:val="0"/>
        <w:spacing w:after="0" w:line="240" w:lineRule="auto"/>
        <w:rPr>
          <w:rFonts w:cstheme="minorHAnsi"/>
          <w:b/>
          <w:bCs/>
          <w:kern w:val="24"/>
          <w:sz w:val="48"/>
          <w:szCs w:val="48"/>
        </w:rPr>
      </w:pPr>
      <w:r>
        <w:rPr>
          <w:rFonts w:cstheme="minorHAnsi"/>
          <w:b/>
          <w:bCs/>
          <w:kern w:val="24"/>
          <w:sz w:val="48"/>
          <w:szCs w:val="48"/>
        </w:rPr>
        <w:t xml:space="preserve">Napajanje </w:t>
      </w:r>
      <w:r>
        <w:rPr>
          <w:rFonts w:cstheme="minorHAnsi"/>
          <w:kern w:val="24"/>
          <w:sz w:val="28"/>
          <w:szCs w:val="28"/>
        </w:rPr>
        <w:t>-</w:t>
      </w:r>
      <w:r>
        <w:rPr>
          <w:rFonts w:cstheme="minorHAnsi"/>
          <w:b/>
          <w:bCs/>
          <w:kern w:val="24"/>
          <w:sz w:val="48"/>
          <w:szCs w:val="48"/>
        </w:rPr>
        <w:t xml:space="preserve"> </w:t>
      </w:r>
      <w:r>
        <w:rPr>
          <w:rFonts w:cstheme="minorHAnsi"/>
          <w:kern w:val="24"/>
          <w:sz w:val="32"/>
          <w:szCs w:val="32"/>
        </w:rPr>
        <w:t>izpolni učni list</w:t>
      </w:r>
    </w:p>
    <w:p w14:paraId="4C519AD0" w14:textId="77777777" w:rsidR="00E16EB6" w:rsidRPr="00E16EB6" w:rsidRDefault="00E16EB6" w:rsidP="00DF1610">
      <w:pPr>
        <w:pStyle w:val="Odstavekseznama"/>
        <w:numPr>
          <w:ilvl w:val="0"/>
          <w:numId w:val="10"/>
        </w:numPr>
        <w:autoSpaceDE w:val="0"/>
        <w:autoSpaceDN w:val="0"/>
        <w:adjustRightInd w:val="0"/>
        <w:spacing w:after="0" w:line="240" w:lineRule="auto"/>
        <w:ind w:left="426" w:hanging="426"/>
        <w:rPr>
          <w:rFonts w:cstheme="minorHAnsi"/>
          <w:b/>
          <w:bCs/>
          <w:kern w:val="24"/>
          <w:sz w:val="40"/>
          <w:szCs w:val="40"/>
        </w:rPr>
      </w:pPr>
      <w:r>
        <w:rPr>
          <w:rFonts w:cstheme="minorHAnsi"/>
          <w:b/>
          <w:bCs/>
          <w:kern w:val="24"/>
          <w:sz w:val="40"/>
          <w:szCs w:val="40"/>
        </w:rPr>
        <w:t xml:space="preserve">Napajalne napetosti </w:t>
      </w:r>
    </w:p>
    <w:p w14:paraId="76B314EE" w14:textId="7E8EAB5A" w:rsidR="00A458E9" w:rsidRPr="00E16EB6" w:rsidRDefault="00A458E9" w:rsidP="00E16EB6">
      <w:pPr>
        <w:pStyle w:val="Odstavekseznama"/>
        <w:numPr>
          <w:ilvl w:val="0"/>
          <w:numId w:val="3"/>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Računalnik ima različne komponente, ki za svoje delovanje potrebujejo različne napajalne napetosti.</w:t>
      </w:r>
    </w:p>
    <w:p w14:paraId="4F36F1BC" w14:textId="15027165" w:rsidR="00A458E9" w:rsidRPr="006463D9" w:rsidRDefault="00A458E9" w:rsidP="0042356C">
      <w:pPr>
        <w:numPr>
          <w:ilvl w:val="0"/>
          <w:numId w:val="3"/>
        </w:numPr>
        <w:autoSpaceDE w:val="0"/>
        <w:autoSpaceDN w:val="0"/>
        <w:adjustRightInd w:val="0"/>
        <w:spacing w:after="0" w:line="240" w:lineRule="auto"/>
        <w:ind w:left="851" w:hanging="425"/>
        <w:rPr>
          <w:rFonts w:cstheme="minorHAnsi"/>
          <w:kern w:val="24"/>
          <w:sz w:val="28"/>
          <w:szCs w:val="28"/>
        </w:rPr>
      </w:pPr>
      <w:r>
        <w:rPr>
          <w:rFonts w:cstheme="minorHAnsi"/>
          <w:kern w:val="24"/>
          <w:sz w:val="28"/>
          <w:szCs w:val="28"/>
        </w:rPr>
        <w:t>Previsoka napetost lahko: poškoduje ali uniči elektronske komponente računalnika</w:t>
      </w:r>
    </w:p>
    <w:p w14:paraId="09E49C22" w14:textId="7D41C243" w:rsidR="00A458E9" w:rsidRPr="006463D9" w:rsidRDefault="00A458E9" w:rsidP="0042356C">
      <w:pPr>
        <w:numPr>
          <w:ilvl w:val="0"/>
          <w:numId w:val="3"/>
        </w:numPr>
        <w:autoSpaceDE w:val="0"/>
        <w:autoSpaceDN w:val="0"/>
        <w:adjustRightInd w:val="0"/>
        <w:spacing w:after="0" w:line="240" w:lineRule="auto"/>
        <w:ind w:left="851" w:hanging="425"/>
        <w:rPr>
          <w:rFonts w:cstheme="minorHAnsi"/>
          <w:kern w:val="24"/>
          <w:sz w:val="28"/>
          <w:szCs w:val="28"/>
        </w:rPr>
      </w:pPr>
      <w:r>
        <w:rPr>
          <w:rFonts w:cstheme="minorHAnsi"/>
          <w:kern w:val="24"/>
          <w:sz w:val="28"/>
          <w:szCs w:val="28"/>
        </w:rPr>
        <w:t>Prenizka napetost: povzroči nestabilno delovanje računalnika ali napako pri zagonu</w:t>
      </w:r>
    </w:p>
    <w:p w14:paraId="224667DF" w14:textId="25284F2A" w:rsidR="00A458E9" w:rsidRPr="006463D9" w:rsidRDefault="00A458E9" w:rsidP="0042356C">
      <w:pPr>
        <w:numPr>
          <w:ilvl w:val="0"/>
          <w:numId w:val="1"/>
        </w:numPr>
        <w:autoSpaceDE w:val="0"/>
        <w:autoSpaceDN w:val="0"/>
        <w:adjustRightInd w:val="0"/>
        <w:spacing w:after="0" w:line="240" w:lineRule="auto"/>
        <w:ind w:left="426" w:hanging="426"/>
        <w:rPr>
          <w:rFonts w:cstheme="minorHAnsi"/>
          <w:kern w:val="24"/>
          <w:sz w:val="28"/>
          <w:szCs w:val="28"/>
        </w:rPr>
      </w:pPr>
      <w:r>
        <w:rPr>
          <w:rFonts w:cstheme="minorHAnsi"/>
          <w:kern w:val="24"/>
          <w:sz w:val="28"/>
          <w:szCs w:val="28"/>
        </w:rPr>
        <w:t>Napajalniki so ena najpomembnejših naprav v računalništvu, žal pa tudi najbolj spregledana.</w:t>
      </w:r>
    </w:p>
    <w:p w14:paraId="4300EB0F" w14:textId="274273AF" w:rsidR="000B6627" w:rsidRDefault="00A458E9" w:rsidP="0042356C">
      <w:pPr>
        <w:numPr>
          <w:ilvl w:val="0"/>
          <w:numId w:val="1"/>
        </w:numPr>
        <w:autoSpaceDE w:val="0"/>
        <w:autoSpaceDN w:val="0"/>
        <w:adjustRightInd w:val="0"/>
        <w:spacing w:after="0" w:line="240" w:lineRule="auto"/>
        <w:ind w:left="426" w:hanging="426"/>
        <w:rPr>
          <w:rFonts w:cstheme="minorHAnsi"/>
          <w:kern w:val="24"/>
          <w:sz w:val="28"/>
          <w:szCs w:val="28"/>
        </w:rPr>
      </w:pPr>
      <w:r>
        <w:rPr>
          <w:rFonts w:cstheme="minorHAnsi"/>
          <w:kern w:val="24"/>
          <w:sz w:val="28"/>
          <w:szCs w:val="28"/>
        </w:rPr>
        <w:t xml:space="preserve">Računalniški napajalnik pretvarja električno energijo (napetost) : </w:t>
      </w:r>
    </w:p>
    <w:p w14:paraId="48F7DDC8" w14:textId="77777777" w:rsidR="000B6627" w:rsidRDefault="000B6627" w:rsidP="0042356C">
      <w:pPr>
        <w:autoSpaceDE w:val="0"/>
        <w:autoSpaceDN w:val="0"/>
        <w:adjustRightInd w:val="0"/>
        <w:spacing w:after="0" w:line="240" w:lineRule="auto"/>
        <w:ind w:left="426" w:hanging="426"/>
        <w:rPr>
          <w:rFonts w:cstheme="minorHAnsi"/>
          <w:kern w:val="24"/>
          <w:sz w:val="28"/>
          <w:szCs w:val="28"/>
        </w:rPr>
      </w:pPr>
    </w:p>
    <w:p w14:paraId="0468778F" w14:textId="63D868E6" w:rsidR="00A458E9" w:rsidRPr="006463D9" w:rsidRDefault="0042356C" w:rsidP="0042356C">
      <w:pPr>
        <w:autoSpaceDE w:val="0"/>
        <w:autoSpaceDN w:val="0"/>
        <w:adjustRightInd w:val="0"/>
        <w:spacing w:after="0" w:line="240" w:lineRule="auto"/>
        <w:ind w:left="426" w:hanging="426"/>
        <w:rPr>
          <w:rFonts w:cstheme="minorHAnsi"/>
          <w:kern w:val="24"/>
          <w:sz w:val="28"/>
          <w:szCs w:val="28"/>
        </w:rPr>
      </w:pPr>
      <w:r>
        <w:rPr>
          <w:rFonts w:cstheme="minorHAnsi"/>
          <w:kern w:val="24"/>
          <w:sz w:val="28"/>
          <w:szCs w:val="28"/>
        </w:rPr>
        <w:t xml:space="preserve">       iz izmenične (AC) visoke napetosti v enosmerno (DC) nizko napetost</w:t>
      </w:r>
    </w:p>
    <w:p w14:paraId="650D617E" w14:textId="680425AF" w:rsidR="00A458E9" w:rsidRDefault="00A458E9" w:rsidP="0042356C">
      <w:pPr>
        <w:numPr>
          <w:ilvl w:val="0"/>
          <w:numId w:val="1"/>
        </w:numPr>
        <w:autoSpaceDE w:val="0"/>
        <w:autoSpaceDN w:val="0"/>
        <w:adjustRightInd w:val="0"/>
        <w:spacing w:after="0" w:line="240" w:lineRule="auto"/>
        <w:ind w:left="426" w:hanging="426"/>
        <w:rPr>
          <w:rFonts w:cstheme="minorHAnsi"/>
          <w:kern w:val="24"/>
          <w:sz w:val="28"/>
          <w:szCs w:val="28"/>
        </w:rPr>
      </w:pPr>
      <w:r>
        <w:rPr>
          <w:rFonts w:cstheme="minorHAnsi"/>
          <w:kern w:val="24"/>
          <w:sz w:val="28"/>
          <w:szCs w:val="28"/>
        </w:rPr>
        <w:t>Računalnik je priklopljen na omrežno napetost (230 V 50 Hz), komponente pa potrebujejo za svoje delovanje enosmerno napetost, in sicer:</w:t>
      </w:r>
    </w:p>
    <w:p w14:paraId="02269739" w14:textId="77777777" w:rsidR="000B6627" w:rsidRPr="006463D9" w:rsidRDefault="000B6627" w:rsidP="0042356C">
      <w:pPr>
        <w:autoSpaceDE w:val="0"/>
        <w:autoSpaceDN w:val="0"/>
        <w:adjustRightInd w:val="0"/>
        <w:spacing w:after="0" w:line="240" w:lineRule="auto"/>
        <w:ind w:left="426" w:hanging="426"/>
        <w:rPr>
          <w:rFonts w:cstheme="minorHAnsi"/>
          <w:kern w:val="24"/>
          <w:sz w:val="28"/>
          <w:szCs w:val="28"/>
        </w:rPr>
      </w:pPr>
    </w:p>
    <w:p w14:paraId="4D62177B" w14:textId="1D8427B9" w:rsidR="00A458E9" w:rsidRDefault="00A458E9" w:rsidP="0042356C">
      <w:pPr>
        <w:numPr>
          <w:ilvl w:val="0"/>
          <w:numId w:val="9"/>
        </w:numPr>
        <w:autoSpaceDE w:val="0"/>
        <w:autoSpaceDN w:val="0"/>
        <w:adjustRightInd w:val="0"/>
        <w:spacing w:after="0" w:line="240" w:lineRule="auto"/>
        <w:ind w:left="426" w:firstLine="0"/>
        <w:rPr>
          <w:rFonts w:cstheme="minorHAnsi"/>
          <w:kern w:val="24"/>
          <w:sz w:val="28"/>
          <w:szCs w:val="28"/>
        </w:rPr>
      </w:pPr>
      <w:r>
        <w:rPr>
          <w:rFonts w:cstheme="minorHAnsi"/>
          <w:kern w:val="24"/>
          <w:sz w:val="28"/>
          <w:szCs w:val="28"/>
        </w:rPr>
        <w:t xml:space="preserve"> 3,3 V ali 5 V (za napajanje elektronskih vezij)</w:t>
      </w:r>
    </w:p>
    <w:p w14:paraId="71F498A8" w14:textId="77777777" w:rsidR="000B6627" w:rsidRPr="006463D9" w:rsidRDefault="000B6627" w:rsidP="0042356C">
      <w:pPr>
        <w:autoSpaceDE w:val="0"/>
        <w:autoSpaceDN w:val="0"/>
        <w:adjustRightInd w:val="0"/>
        <w:spacing w:after="0" w:line="240" w:lineRule="auto"/>
        <w:ind w:left="426"/>
        <w:rPr>
          <w:rFonts w:cstheme="minorHAnsi"/>
          <w:kern w:val="24"/>
          <w:sz w:val="28"/>
          <w:szCs w:val="28"/>
        </w:rPr>
      </w:pPr>
    </w:p>
    <w:p w14:paraId="472BBB6D" w14:textId="4F915B91" w:rsidR="00A458E9" w:rsidRDefault="00A458E9" w:rsidP="0042356C">
      <w:pPr>
        <w:numPr>
          <w:ilvl w:val="0"/>
          <w:numId w:val="9"/>
        </w:numPr>
        <w:autoSpaceDE w:val="0"/>
        <w:autoSpaceDN w:val="0"/>
        <w:adjustRightInd w:val="0"/>
        <w:spacing w:after="0" w:line="240" w:lineRule="auto"/>
        <w:ind w:left="426" w:firstLine="0"/>
        <w:rPr>
          <w:rFonts w:cstheme="minorHAnsi"/>
          <w:kern w:val="24"/>
          <w:sz w:val="28"/>
          <w:szCs w:val="28"/>
        </w:rPr>
      </w:pPr>
      <w:r>
        <w:rPr>
          <w:rFonts w:cstheme="minorHAnsi"/>
          <w:kern w:val="24"/>
          <w:sz w:val="28"/>
          <w:szCs w:val="28"/>
        </w:rPr>
        <w:t xml:space="preserve"> 12 V (napajanje diskov, pogonov DVD, motorjev (motorji diskov, ventilatorji ipd.)</w:t>
      </w:r>
    </w:p>
    <w:p w14:paraId="1672B14E" w14:textId="77777777" w:rsidR="000B6627" w:rsidRPr="006463D9" w:rsidRDefault="000B6627" w:rsidP="0042356C">
      <w:pPr>
        <w:autoSpaceDE w:val="0"/>
        <w:autoSpaceDN w:val="0"/>
        <w:adjustRightInd w:val="0"/>
        <w:spacing w:after="0" w:line="240" w:lineRule="auto"/>
        <w:ind w:left="426"/>
        <w:rPr>
          <w:rFonts w:cstheme="minorHAnsi"/>
          <w:kern w:val="24"/>
          <w:sz w:val="28"/>
          <w:szCs w:val="28"/>
        </w:rPr>
      </w:pPr>
    </w:p>
    <w:p w14:paraId="73C21418" w14:textId="733BBFA6" w:rsidR="00A458E9" w:rsidRPr="006463D9" w:rsidRDefault="00A458E9" w:rsidP="0042356C">
      <w:pPr>
        <w:numPr>
          <w:ilvl w:val="0"/>
          <w:numId w:val="9"/>
        </w:numPr>
        <w:autoSpaceDE w:val="0"/>
        <w:autoSpaceDN w:val="0"/>
        <w:adjustRightInd w:val="0"/>
        <w:spacing w:after="0" w:line="240" w:lineRule="auto"/>
        <w:ind w:left="426" w:firstLine="0"/>
        <w:rPr>
          <w:rFonts w:cstheme="minorHAnsi"/>
          <w:kern w:val="24"/>
          <w:sz w:val="28"/>
          <w:szCs w:val="28"/>
        </w:rPr>
      </w:pPr>
      <w:r>
        <w:rPr>
          <w:rFonts w:cstheme="minorHAnsi"/>
          <w:kern w:val="24"/>
          <w:sz w:val="28"/>
          <w:szCs w:val="28"/>
        </w:rPr>
        <w:t xml:space="preserve"> -5 V in -12 V (včasih za disketne enote, pri nekaterih modelih za serijski vhod ali omrežno vezje; napajalna enota te napetosti samo ponuja, običajno pa niso izkoriščene)</w:t>
      </w:r>
    </w:p>
    <w:p w14:paraId="7789D234" w14:textId="77777777" w:rsidR="00A458E9" w:rsidRPr="006463D9" w:rsidRDefault="00A458E9" w:rsidP="0042356C">
      <w:pPr>
        <w:autoSpaceDE w:val="0"/>
        <w:autoSpaceDN w:val="0"/>
        <w:adjustRightInd w:val="0"/>
        <w:spacing w:after="0" w:line="240" w:lineRule="auto"/>
        <w:rPr>
          <w:rFonts w:cstheme="minorHAnsi"/>
          <w:kern w:val="24"/>
          <w:sz w:val="28"/>
          <w:szCs w:val="28"/>
        </w:rPr>
      </w:pPr>
    </w:p>
    <w:p w14:paraId="7D520DE5" w14:textId="506E0914" w:rsidR="00A458E9" w:rsidRPr="009C101C" w:rsidRDefault="00A458E9" w:rsidP="0042356C">
      <w:pPr>
        <w:pStyle w:val="Odstavekseznama"/>
        <w:numPr>
          <w:ilvl w:val="0"/>
          <w:numId w:val="10"/>
        </w:numPr>
        <w:autoSpaceDE w:val="0"/>
        <w:autoSpaceDN w:val="0"/>
        <w:adjustRightInd w:val="0"/>
        <w:spacing w:after="0" w:line="240" w:lineRule="auto"/>
        <w:ind w:left="426" w:hanging="426"/>
        <w:rPr>
          <w:rFonts w:cstheme="minorHAnsi"/>
          <w:b/>
          <w:bCs/>
          <w:kern w:val="24"/>
          <w:sz w:val="40"/>
          <w:szCs w:val="40"/>
        </w:rPr>
      </w:pPr>
      <w:r>
        <w:rPr>
          <w:rFonts w:cstheme="minorHAnsi"/>
          <w:b/>
          <w:bCs/>
          <w:kern w:val="24"/>
          <w:sz w:val="40"/>
          <w:szCs w:val="40"/>
        </w:rPr>
        <w:t>Napajanje komponent</w:t>
      </w:r>
    </w:p>
    <w:p w14:paraId="56F59C6C" w14:textId="77777777" w:rsidR="000B6627" w:rsidRDefault="00A458E9" w:rsidP="0042356C">
      <w:pPr>
        <w:numPr>
          <w:ilvl w:val="0"/>
          <w:numId w:val="1"/>
        </w:numPr>
        <w:autoSpaceDE w:val="0"/>
        <w:autoSpaceDN w:val="0"/>
        <w:adjustRightInd w:val="0"/>
        <w:spacing w:after="0" w:line="240" w:lineRule="auto"/>
        <w:ind w:left="426" w:hanging="426"/>
        <w:rPr>
          <w:rFonts w:cstheme="minorHAnsi"/>
          <w:kern w:val="24"/>
          <w:sz w:val="28"/>
          <w:szCs w:val="28"/>
        </w:rPr>
      </w:pPr>
      <w:r>
        <w:rPr>
          <w:rFonts w:cstheme="minorHAnsi"/>
          <w:kern w:val="24"/>
          <w:sz w:val="28"/>
          <w:szCs w:val="28"/>
        </w:rPr>
        <w:t>Komponente, ki uporabljajo različne nižje napetosti, kot jih zagotavlja napajalna enota (npr. DDR DIMM „</w:t>
      </w:r>
      <w:r>
        <w:rPr>
          <w:rFonts w:cstheme="minorHAnsi"/>
          <w:b/>
          <w:bCs/>
          <w:kern w:val="24"/>
          <w:sz w:val="28"/>
          <w:szCs w:val="28"/>
        </w:rPr>
        <w:t xml:space="preserve">double data rate dual in-line memory module </w:t>
      </w:r>
      <w:r>
        <w:rPr>
          <w:rFonts w:cstheme="minorHAnsi"/>
          <w:kern w:val="24"/>
          <w:sz w:val="28"/>
          <w:szCs w:val="28"/>
        </w:rPr>
        <w:t xml:space="preserve">“ in RIMM „Rambus In-line Memory Module “, ki uporabljata napetost 2,5 Rambus In-line Memory Module, ki uporabljata napetost 2,5 V, DDR2 in DDR 3, ki uporabljata napajalno napetost 1,8 V in 1,5 V ter procesorji, ki uporabljajo različne napetosti), imajo v ta namen svoje </w:t>
        <w:br/>
      </w:r>
    </w:p>
    <w:p w14:paraId="4FEC17E1" w14:textId="4995A102" w:rsidR="00A458E9" w:rsidRPr="006463D9" w:rsidRDefault="0042356C" w:rsidP="0042356C">
      <w:pPr>
        <w:autoSpaceDE w:val="0"/>
        <w:autoSpaceDN w:val="0"/>
        <w:adjustRightInd w:val="0"/>
        <w:spacing w:after="0" w:line="240" w:lineRule="auto"/>
        <w:ind w:left="426" w:hanging="426"/>
        <w:rPr>
          <w:rFonts w:cstheme="minorHAnsi"/>
          <w:kern w:val="24"/>
          <w:sz w:val="28"/>
          <w:szCs w:val="28"/>
        </w:rPr>
      </w:pPr>
      <w:r>
        <w:rPr>
          <w:rFonts w:cstheme="minorHAnsi"/>
          <w:kern w:val="24"/>
          <w:sz w:val="28"/>
          <w:szCs w:val="28"/>
        </w:rPr>
        <w:t xml:space="preserve">       regulatorje napetosti (VRM – Voltage Regulator Module), ki iz 5 V ali 12 V napetosti pretvorijo v zanje uporabno napetost.</w:t>
      </w:r>
    </w:p>
    <w:p w14:paraId="2F5CFF29" w14:textId="67A23AF4" w:rsidR="00A458E9" w:rsidRPr="009C101C" w:rsidRDefault="00A458E9" w:rsidP="00DF1610">
      <w:pPr>
        <w:pStyle w:val="Odstavekseznama"/>
        <w:numPr>
          <w:ilvl w:val="0"/>
          <w:numId w:val="10"/>
        </w:numPr>
        <w:autoSpaceDE w:val="0"/>
        <w:autoSpaceDN w:val="0"/>
        <w:adjustRightInd w:val="0"/>
        <w:spacing w:after="0" w:line="240" w:lineRule="auto"/>
        <w:ind w:left="426" w:hanging="426"/>
        <w:rPr>
          <w:rFonts w:cstheme="minorHAnsi"/>
          <w:b/>
          <w:bCs/>
          <w:kern w:val="24"/>
          <w:sz w:val="40"/>
          <w:szCs w:val="40"/>
        </w:rPr>
      </w:pPr>
      <w:r>
        <w:rPr>
          <w:rFonts w:cstheme="minorHAnsi"/>
          <w:b/>
          <w:bCs/>
          <w:kern w:val="24"/>
          <w:sz w:val="40"/>
          <w:szCs w:val="40"/>
        </w:rPr>
        <w:lastRenderedPageBreak/>
        <w:t>Stabilnost</w:t>
      </w:r>
    </w:p>
    <w:p w14:paraId="1DB59B5E" w14:textId="119077CE" w:rsidR="00A458E9" w:rsidRPr="006463D9" w:rsidRDefault="00A458E9" w:rsidP="0042356C">
      <w:pPr>
        <w:numPr>
          <w:ilvl w:val="0"/>
          <w:numId w:val="1"/>
        </w:numPr>
        <w:autoSpaceDE w:val="0"/>
        <w:autoSpaceDN w:val="0"/>
        <w:adjustRightInd w:val="0"/>
        <w:spacing w:after="0" w:line="240" w:lineRule="auto"/>
        <w:ind w:left="284" w:hanging="283"/>
        <w:rPr>
          <w:rFonts w:cstheme="minorHAnsi"/>
          <w:kern w:val="24"/>
          <w:sz w:val="28"/>
          <w:szCs w:val="28"/>
        </w:rPr>
      </w:pPr>
      <w:r>
        <w:rPr>
          <w:rFonts w:cstheme="minorHAnsi"/>
          <w:kern w:val="24"/>
          <w:sz w:val="28"/>
          <w:szCs w:val="28"/>
        </w:rPr>
        <w:t>Med delom računalnik različno obremenjuje napajalnik, kar povzroča nihanje napetosti.</w:t>
      </w:r>
    </w:p>
    <w:p w14:paraId="5B1625F6" w14:textId="06425C9B" w:rsidR="00A458E9" w:rsidRPr="006463D9" w:rsidRDefault="00A458E9" w:rsidP="0042356C">
      <w:pPr>
        <w:numPr>
          <w:ilvl w:val="0"/>
          <w:numId w:val="1"/>
        </w:numPr>
        <w:autoSpaceDE w:val="0"/>
        <w:autoSpaceDN w:val="0"/>
        <w:adjustRightInd w:val="0"/>
        <w:spacing w:after="0" w:line="240" w:lineRule="auto"/>
        <w:ind w:left="284" w:hanging="283"/>
        <w:rPr>
          <w:rFonts w:cstheme="minorHAnsi"/>
          <w:kern w:val="24"/>
          <w:sz w:val="28"/>
          <w:szCs w:val="28"/>
        </w:rPr>
      </w:pPr>
      <w:r>
        <w:rPr>
          <w:rFonts w:cstheme="minorHAnsi"/>
          <w:kern w:val="24"/>
          <w:sz w:val="28"/>
          <w:szCs w:val="28"/>
        </w:rPr>
        <w:t>Izhodna napetost mora biti neodvisna (stabilizirana) od nihanja vhodne napetosti.</w:t>
      </w:r>
    </w:p>
    <w:p w14:paraId="7BBB2CC6" w14:textId="11816A56" w:rsidR="00A458E9" w:rsidRPr="006463D9" w:rsidRDefault="00A458E9" w:rsidP="0042356C">
      <w:pPr>
        <w:numPr>
          <w:ilvl w:val="0"/>
          <w:numId w:val="1"/>
        </w:numPr>
        <w:autoSpaceDE w:val="0"/>
        <w:autoSpaceDN w:val="0"/>
        <w:adjustRightInd w:val="0"/>
        <w:spacing w:after="0" w:line="240" w:lineRule="auto"/>
        <w:ind w:left="284" w:hanging="283"/>
        <w:rPr>
          <w:rFonts w:cstheme="minorHAnsi"/>
          <w:kern w:val="24"/>
          <w:sz w:val="28"/>
          <w:szCs w:val="28"/>
        </w:rPr>
      </w:pPr>
      <w:r>
        <w:rPr>
          <w:rFonts w:cstheme="minorHAnsi"/>
          <w:kern w:val="24"/>
          <w:sz w:val="28"/>
          <w:szCs w:val="28"/>
        </w:rPr>
        <w:t>Majhna nihanja izhodnih napetosti (do 5 %) je zaznati pri vseh napajalnikih.</w:t>
      </w:r>
    </w:p>
    <w:p w14:paraId="611F68DF" w14:textId="34A921D9" w:rsidR="00A458E9" w:rsidRDefault="00A458E9" w:rsidP="0042356C">
      <w:pPr>
        <w:numPr>
          <w:ilvl w:val="0"/>
          <w:numId w:val="1"/>
        </w:numPr>
        <w:autoSpaceDE w:val="0"/>
        <w:autoSpaceDN w:val="0"/>
        <w:adjustRightInd w:val="0"/>
        <w:spacing w:after="0" w:line="240" w:lineRule="auto"/>
        <w:ind w:left="284" w:hanging="283"/>
        <w:rPr>
          <w:rFonts w:cstheme="minorHAnsi"/>
          <w:kern w:val="24"/>
          <w:sz w:val="28"/>
          <w:szCs w:val="28"/>
        </w:rPr>
      </w:pPr>
      <w:r>
        <w:rPr>
          <w:rFonts w:cstheme="minorHAnsi"/>
          <w:kern w:val="24"/>
          <w:sz w:val="28"/>
          <w:szCs w:val="28"/>
        </w:rPr>
        <w:t>Pomemben dejavnik stabilnosti računalniškega sistema je kakovost kondenzatorjev na matični plošči, ki merijo izhodno napetost, saj se obremenitve ves čas spreminjajo in tako povzročajo tokovna nihanja, ki povzročajo spremembo napetosti. To poznamo kot Ohmov zakon:</w:t>
      </w:r>
    </w:p>
    <w:p w14:paraId="5784609D" w14:textId="77777777" w:rsidR="000B6627" w:rsidRPr="006463D9" w:rsidRDefault="000B6627" w:rsidP="0042356C">
      <w:pPr>
        <w:autoSpaceDE w:val="0"/>
        <w:autoSpaceDN w:val="0"/>
        <w:adjustRightInd w:val="0"/>
        <w:spacing w:after="0" w:line="240" w:lineRule="auto"/>
        <w:ind w:left="284" w:hanging="283"/>
        <w:rPr>
          <w:rFonts w:cstheme="minorHAnsi"/>
          <w:kern w:val="24"/>
          <w:sz w:val="28"/>
          <w:szCs w:val="28"/>
        </w:rPr>
      </w:pPr>
    </w:p>
    <w:p w14:paraId="0AEDEC61" w14:textId="49D6991C" w:rsidR="00A458E9" w:rsidRPr="006463D9" w:rsidRDefault="0042356C" w:rsidP="0042356C">
      <w:pPr>
        <w:autoSpaceDE w:val="0"/>
        <w:autoSpaceDN w:val="0"/>
        <w:adjustRightInd w:val="0"/>
        <w:spacing w:after="0" w:line="240" w:lineRule="auto"/>
        <w:ind w:left="284" w:hanging="283"/>
        <w:rPr>
          <w:rFonts w:cstheme="minorHAnsi"/>
          <w:kern w:val="24"/>
          <w:sz w:val="28"/>
          <w:szCs w:val="28"/>
        </w:rPr>
      </w:pPr>
      <w:r>
        <w:rPr>
          <w:rFonts w:cstheme="minorHAnsi"/>
          <w:kern w:val="24"/>
          <w:sz w:val="28"/>
          <w:szCs w:val="28"/>
        </w:rPr>
        <w:t xml:space="preserve">      U = R × I (napetost = upornost × tok)</w:t>
      </w:r>
    </w:p>
    <w:p w14:paraId="6BCBB30E" w14:textId="77777777" w:rsidR="00A458E9" w:rsidRPr="006463D9" w:rsidRDefault="00A458E9" w:rsidP="0042356C">
      <w:pPr>
        <w:autoSpaceDE w:val="0"/>
        <w:autoSpaceDN w:val="0"/>
        <w:adjustRightInd w:val="0"/>
        <w:spacing w:after="0" w:line="240" w:lineRule="auto"/>
        <w:ind w:left="284" w:hanging="283"/>
        <w:rPr>
          <w:rFonts w:cstheme="minorHAnsi"/>
          <w:kern w:val="24"/>
          <w:sz w:val="28"/>
          <w:szCs w:val="28"/>
        </w:rPr>
      </w:pPr>
    </w:p>
    <w:p w14:paraId="3CD7114B" w14:textId="4782CDCA" w:rsidR="00A458E9" w:rsidRPr="006463D9" w:rsidRDefault="00A458E9" w:rsidP="0042356C">
      <w:pPr>
        <w:numPr>
          <w:ilvl w:val="0"/>
          <w:numId w:val="1"/>
        </w:numPr>
        <w:autoSpaceDE w:val="0"/>
        <w:autoSpaceDN w:val="0"/>
        <w:adjustRightInd w:val="0"/>
        <w:spacing w:after="0" w:line="240" w:lineRule="auto"/>
        <w:ind w:left="284" w:hanging="283"/>
        <w:rPr>
          <w:rFonts w:cstheme="minorHAnsi"/>
          <w:kern w:val="24"/>
          <w:sz w:val="28"/>
          <w:szCs w:val="28"/>
        </w:rPr>
      </w:pPr>
      <w:r>
        <w:rPr>
          <w:rFonts w:cstheme="minorHAnsi"/>
          <w:kern w:val="24"/>
          <w:sz w:val="28"/>
          <w:szCs w:val="28"/>
        </w:rPr>
        <w:t xml:space="preserve">Največji tokovi so lahko tudi več kot 100 A. </w:t>
      </w:r>
    </w:p>
    <w:p w14:paraId="21BF3D6B" w14:textId="2E3D01C3" w:rsidR="00A458E9" w:rsidRPr="006463D9" w:rsidRDefault="00A458E9" w:rsidP="0042356C">
      <w:pPr>
        <w:numPr>
          <w:ilvl w:val="0"/>
          <w:numId w:val="1"/>
        </w:numPr>
        <w:autoSpaceDE w:val="0"/>
        <w:autoSpaceDN w:val="0"/>
        <w:adjustRightInd w:val="0"/>
        <w:spacing w:after="0" w:line="240" w:lineRule="auto"/>
        <w:ind w:left="284" w:hanging="283"/>
        <w:rPr>
          <w:rFonts w:cstheme="minorHAnsi"/>
          <w:kern w:val="24"/>
          <w:sz w:val="28"/>
          <w:szCs w:val="28"/>
        </w:rPr>
      </w:pPr>
      <w:r>
        <w:rPr>
          <w:rFonts w:cstheme="minorHAnsi"/>
          <w:kern w:val="24"/>
          <w:sz w:val="28"/>
          <w:szCs w:val="28"/>
        </w:rPr>
        <w:t xml:space="preserve">Pri tako velikih tokih vsaka upornost vodnikov, stikov in tiskanega vezja povzroči </w:t>
        <w:br/>
        <w:br/>
        <w:t xml:space="preserve">določen padec napetosti(npr. upornost 0,1 </w:t>
      </w:r>
      <w:r>
        <w:rPr>
          <w:rFonts w:cstheme="minorHAnsi"/>
          <w:kern w:val="24"/>
          <w:sz w:val="28"/>
          <w:szCs w:val="28"/>
          <w:lang w:val="el-GR"/>
        </w:rPr>
        <w:t>Ω</w:t>
      </w:r>
      <w:r>
        <w:rPr>
          <w:rFonts w:cstheme="minorHAnsi"/>
          <w:kern w:val="24"/>
          <w:sz w:val="28"/>
          <w:szCs w:val="28"/>
        </w:rPr>
        <w:t xml:space="preserve"> pri toku 10 A povzroči padec napetosti 1 V).</w:t>
      </w:r>
    </w:p>
    <w:p w14:paraId="40A408A3" w14:textId="77777777" w:rsidR="00A458E9" w:rsidRPr="006463D9" w:rsidRDefault="00A458E9" w:rsidP="0042356C">
      <w:pPr>
        <w:autoSpaceDE w:val="0"/>
        <w:autoSpaceDN w:val="0"/>
        <w:adjustRightInd w:val="0"/>
        <w:spacing w:after="0" w:line="240" w:lineRule="auto"/>
        <w:ind w:left="284" w:hanging="283"/>
        <w:rPr>
          <w:rFonts w:cstheme="minorHAnsi"/>
          <w:kern w:val="24"/>
          <w:sz w:val="28"/>
          <w:szCs w:val="28"/>
        </w:rPr>
      </w:pPr>
    </w:p>
    <w:p w14:paraId="6FEC3C17" w14:textId="3706AEC0" w:rsidR="00A458E9" w:rsidRPr="006463D9" w:rsidRDefault="00A458E9" w:rsidP="0042356C">
      <w:pPr>
        <w:numPr>
          <w:ilvl w:val="0"/>
          <w:numId w:val="1"/>
        </w:numPr>
        <w:autoSpaceDE w:val="0"/>
        <w:autoSpaceDN w:val="0"/>
        <w:adjustRightInd w:val="0"/>
        <w:spacing w:after="0" w:line="240" w:lineRule="auto"/>
        <w:ind w:left="284" w:hanging="283"/>
        <w:rPr>
          <w:rFonts w:cstheme="minorHAnsi"/>
          <w:kern w:val="24"/>
          <w:sz w:val="28"/>
          <w:szCs w:val="28"/>
        </w:rPr>
      </w:pPr>
      <w:r>
        <w:rPr>
          <w:rFonts w:cstheme="minorHAnsi"/>
          <w:kern w:val="24"/>
          <w:sz w:val="28"/>
          <w:szCs w:val="28"/>
        </w:rPr>
        <w:t xml:space="preserve">Slabi in dobri napajalniki se ločijo predvsem v zagotavljanju kakovostnega ter </w:t>
        <w:br/>
        <w:br/>
        <w:t>stabilnega izvora napetosti, kar je pogoj za dobro delovanje sistema.</w:t>
      </w:r>
    </w:p>
    <w:p w14:paraId="4D094B8A" w14:textId="77777777" w:rsidR="000B6627" w:rsidRDefault="000B6627" w:rsidP="00DF1610">
      <w:pPr>
        <w:autoSpaceDE w:val="0"/>
        <w:autoSpaceDN w:val="0"/>
        <w:adjustRightInd w:val="0"/>
        <w:spacing w:after="0" w:line="240" w:lineRule="auto"/>
        <w:rPr>
          <w:rFonts w:cstheme="minorHAnsi"/>
          <w:kern w:val="24"/>
          <w:sz w:val="28"/>
          <w:szCs w:val="28"/>
        </w:rPr>
      </w:pPr>
    </w:p>
    <w:p w14:paraId="54CA2741" w14:textId="5192E029" w:rsidR="00A458E9" w:rsidRPr="009C101C" w:rsidRDefault="00A458E9" w:rsidP="0042356C">
      <w:pPr>
        <w:pStyle w:val="Odstavekseznama"/>
        <w:numPr>
          <w:ilvl w:val="0"/>
          <w:numId w:val="10"/>
        </w:numPr>
        <w:autoSpaceDE w:val="0"/>
        <w:autoSpaceDN w:val="0"/>
        <w:adjustRightInd w:val="0"/>
        <w:spacing w:after="0" w:line="240" w:lineRule="auto"/>
        <w:ind w:left="426" w:hanging="426"/>
        <w:rPr>
          <w:rFonts w:cstheme="minorHAnsi"/>
          <w:b/>
          <w:bCs/>
          <w:kern w:val="24"/>
          <w:sz w:val="40"/>
          <w:szCs w:val="40"/>
        </w:rPr>
      </w:pPr>
      <w:r>
        <w:rPr>
          <w:rFonts w:cstheme="minorHAnsi"/>
          <w:b/>
          <w:bCs/>
          <w:kern w:val="24"/>
          <w:sz w:val="40"/>
          <w:szCs w:val="40"/>
        </w:rPr>
        <w:t>Nazivna moč</w:t>
      </w:r>
    </w:p>
    <w:p w14:paraId="1ACF2EF0" w14:textId="4BD00E7B" w:rsidR="00BA6C09" w:rsidRDefault="00A458E9" w:rsidP="0042356C">
      <w:pPr>
        <w:pStyle w:val="Odstavekseznama"/>
        <w:numPr>
          <w:ilvl w:val="0"/>
          <w:numId w:val="13"/>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Napajalnik mora imeti dovolj moči za oskrbovanje vseh komponent z električno energijo, v nasprotnem primeru postane računalnik nestabilen. Ta nestabilnost se izraža kot:</w:t>
      </w:r>
    </w:p>
    <w:p w14:paraId="6BF7B66F" w14:textId="61702692" w:rsidR="00C34986" w:rsidRDefault="00C34986" w:rsidP="0042356C">
      <w:pPr>
        <w:pStyle w:val="Odstavekseznama"/>
        <w:numPr>
          <w:ilvl w:val="0"/>
          <w:numId w:val="13"/>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 xml:space="preserve">napajalnik se pregreje, </w:t>
      </w:r>
    </w:p>
    <w:p w14:paraId="687CE35B" w14:textId="36082D0B" w:rsidR="00C34986" w:rsidRDefault="00A458E9" w:rsidP="0042356C">
      <w:pPr>
        <w:pStyle w:val="Odstavekseznama"/>
        <w:numPr>
          <w:ilvl w:val="0"/>
          <w:numId w:val="13"/>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na izhodu so lahko velika nihanja napetosti oziroma je napetost previsoka,</w:t>
      </w:r>
    </w:p>
    <w:p w14:paraId="24D9E046" w14:textId="4F82CB0D" w:rsidR="00C34986" w:rsidRDefault="00C34986" w:rsidP="0042356C">
      <w:pPr>
        <w:pStyle w:val="Odstavekseznama"/>
        <w:numPr>
          <w:ilvl w:val="0"/>
          <w:numId w:val="13"/>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 xml:space="preserve">zaradi tega se lahko računalnik ponovno zažene ali zamrzne brez očitnega razloga, </w:t>
      </w:r>
    </w:p>
    <w:p w14:paraId="38F59A28" w14:textId="5C61FBDD" w:rsidR="00A458E9" w:rsidRPr="00C34986" w:rsidRDefault="00A458E9" w:rsidP="0042356C">
      <w:pPr>
        <w:pStyle w:val="Odstavekseznama"/>
        <w:numPr>
          <w:ilvl w:val="0"/>
          <w:numId w:val="13"/>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lahko imamo težave s podatki na trdem disku, posamezne komponente lahko celo trajno odpovejo ali se poškodujejo.</w:t>
      </w:r>
    </w:p>
    <w:p w14:paraId="2C9746B0" w14:textId="232C7BDD" w:rsidR="00A458E9" w:rsidRPr="006463D9" w:rsidRDefault="00A458E9" w:rsidP="0042356C">
      <w:pPr>
        <w:numPr>
          <w:ilvl w:val="0"/>
          <w:numId w:val="13"/>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 xml:space="preserve">Moč </w:t>
      </w:r>
      <w:r>
        <w:rPr>
          <w:rFonts w:cstheme="minorHAnsi"/>
          <w:i/>
          <w:iCs/>
          <w:kern w:val="24"/>
          <w:sz w:val="28"/>
          <w:szCs w:val="28"/>
        </w:rPr>
        <w:t>P</w:t>
      </w:r>
      <w:r>
        <w:rPr>
          <w:rFonts w:cstheme="minorHAnsi"/>
          <w:kern w:val="24"/>
          <w:sz w:val="28"/>
          <w:szCs w:val="28"/>
        </w:rPr>
        <w:t xml:space="preserve"> napajalnika se meri v vatih (angleško „Watt“ oziroma  [W]). </w:t>
      </w:r>
    </w:p>
    <w:p w14:paraId="427F9B7D" w14:textId="7871FE73" w:rsidR="00A458E9" w:rsidRDefault="00A458E9" w:rsidP="0042356C">
      <w:pPr>
        <w:numPr>
          <w:ilvl w:val="0"/>
          <w:numId w:val="13"/>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lastRenderedPageBreak/>
        <w:t>Napajalniki imajo deklarirano velikost toka (A) pri določeni napetosti, na podlagi tega lahko izračunamo moč:</w:t>
      </w:r>
    </w:p>
    <w:p w14:paraId="483B6AAD" w14:textId="2A785414" w:rsidR="00C34986" w:rsidRDefault="00C34986" w:rsidP="0042356C">
      <w:pPr>
        <w:autoSpaceDE w:val="0"/>
        <w:autoSpaceDN w:val="0"/>
        <w:adjustRightInd w:val="0"/>
        <w:spacing w:after="0" w:line="240" w:lineRule="auto"/>
        <w:ind w:left="284" w:hanging="284"/>
        <w:rPr>
          <w:rFonts w:cstheme="minorHAnsi"/>
          <w:kern w:val="24"/>
          <w:sz w:val="28"/>
          <w:szCs w:val="28"/>
        </w:rPr>
      </w:pPr>
    </w:p>
    <w:p w14:paraId="653E45F3" w14:textId="734C12D0" w:rsidR="00C34986" w:rsidRPr="006463D9" w:rsidRDefault="00C34986" w:rsidP="0042356C">
      <w:p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P = U × I (moč = napetost × tok)</w:t>
      </w:r>
    </w:p>
    <w:p w14:paraId="5B7F8F94" w14:textId="77777777" w:rsidR="00A458E9" w:rsidRPr="006463D9" w:rsidRDefault="00A458E9" w:rsidP="0042356C">
      <w:pPr>
        <w:autoSpaceDE w:val="0"/>
        <w:autoSpaceDN w:val="0"/>
        <w:adjustRightInd w:val="0"/>
        <w:spacing w:after="0" w:line="240" w:lineRule="auto"/>
        <w:ind w:left="284" w:hanging="284"/>
        <w:rPr>
          <w:rFonts w:cstheme="minorHAnsi"/>
          <w:kern w:val="24"/>
          <w:sz w:val="28"/>
          <w:szCs w:val="28"/>
        </w:rPr>
      </w:pPr>
    </w:p>
    <w:p w14:paraId="5FA49257" w14:textId="7F745239" w:rsidR="00A458E9" w:rsidRPr="00C34986" w:rsidRDefault="00C34986" w:rsidP="0042356C">
      <w:pPr>
        <w:autoSpaceDE w:val="0"/>
        <w:autoSpaceDN w:val="0"/>
        <w:adjustRightInd w:val="0"/>
        <w:spacing w:after="0" w:line="240" w:lineRule="auto"/>
        <w:ind w:left="284" w:hanging="284"/>
        <w:rPr>
          <w:rFonts w:cstheme="minorHAnsi"/>
          <w:b/>
          <w:bCs/>
          <w:kern w:val="24"/>
          <w:sz w:val="28"/>
          <w:szCs w:val="28"/>
        </w:rPr>
      </w:pPr>
      <w:r>
        <w:rPr>
          <w:rFonts w:cstheme="minorHAnsi"/>
          <w:b/>
          <w:bCs/>
          <w:kern w:val="24"/>
          <w:sz w:val="28"/>
          <w:szCs w:val="28"/>
        </w:rPr>
        <w:t>Naloga:</w:t>
      </w:r>
    </w:p>
    <w:p w14:paraId="478EF9BC" w14:textId="77777777" w:rsidR="00A458E9" w:rsidRPr="006463D9" w:rsidRDefault="00A458E9" w:rsidP="0042356C">
      <w:pPr>
        <w:numPr>
          <w:ilvl w:val="0"/>
          <w:numId w:val="7"/>
        </w:numPr>
        <w:autoSpaceDE w:val="0"/>
        <w:autoSpaceDN w:val="0"/>
        <w:adjustRightInd w:val="0"/>
        <w:spacing w:after="0" w:line="240" w:lineRule="auto"/>
        <w:ind w:left="284" w:hanging="284"/>
        <w:rPr>
          <w:rFonts w:cstheme="minorHAnsi"/>
          <w:kern w:val="24"/>
          <w:sz w:val="28"/>
          <w:szCs w:val="28"/>
          <w:u w:val="single"/>
        </w:rPr>
      </w:pPr>
      <w:r>
        <w:rPr>
          <w:rFonts w:cstheme="minorHAnsi"/>
          <w:kern w:val="24"/>
          <w:sz w:val="28"/>
          <w:szCs w:val="28"/>
          <w:u w:val="single"/>
        </w:rPr>
        <w:t xml:space="preserve"> Napajalnik A</w:t>
      </w:r>
    </w:p>
    <w:p w14:paraId="530F6AE0" w14:textId="12C0B3B7" w:rsidR="00A458E9" w:rsidRPr="006463D9" w:rsidRDefault="00A458E9" w:rsidP="0042356C">
      <w:pPr>
        <w:numPr>
          <w:ilvl w:val="0"/>
          <w:numId w:val="8"/>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 xml:space="preserve"> Nazivna moč 550 W; ima 44 A pri 12 V, kar znese 528 W moči (pri 12 V)</w:t>
      </w:r>
    </w:p>
    <w:p w14:paraId="1183FB74" w14:textId="77777777" w:rsidR="00A458E9" w:rsidRPr="006463D9" w:rsidRDefault="00A458E9" w:rsidP="0042356C">
      <w:pPr>
        <w:numPr>
          <w:ilvl w:val="0"/>
          <w:numId w:val="7"/>
        </w:numPr>
        <w:autoSpaceDE w:val="0"/>
        <w:autoSpaceDN w:val="0"/>
        <w:adjustRightInd w:val="0"/>
        <w:spacing w:after="0" w:line="240" w:lineRule="auto"/>
        <w:ind w:left="284" w:hanging="284"/>
        <w:rPr>
          <w:rFonts w:cstheme="minorHAnsi"/>
          <w:kern w:val="24"/>
          <w:sz w:val="28"/>
          <w:szCs w:val="28"/>
          <w:u w:val="single"/>
        </w:rPr>
      </w:pPr>
      <w:r>
        <w:rPr>
          <w:rFonts w:cstheme="minorHAnsi"/>
          <w:kern w:val="24"/>
          <w:sz w:val="28"/>
          <w:szCs w:val="28"/>
          <w:u w:val="single"/>
        </w:rPr>
        <w:t>Napajalnik B</w:t>
      </w:r>
    </w:p>
    <w:p w14:paraId="0F525015" w14:textId="354E2984" w:rsidR="00A458E9" w:rsidRPr="006463D9" w:rsidRDefault="00A458E9" w:rsidP="0042356C">
      <w:pPr>
        <w:numPr>
          <w:ilvl w:val="0"/>
          <w:numId w:val="8"/>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 xml:space="preserve"> Nazivna moč 550 W; ima 30 A pri 12 V, kar znese 360 W moči (pri 12 V)</w:t>
      </w:r>
    </w:p>
    <w:p w14:paraId="63D6FF48" w14:textId="77777777" w:rsidR="00A458E9" w:rsidRPr="006463D9" w:rsidRDefault="00A458E9" w:rsidP="0042356C">
      <w:pPr>
        <w:autoSpaceDE w:val="0"/>
        <w:autoSpaceDN w:val="0"/>
        <w:adjustRightInd w:val="0"/>
        <w:spacing w:after="0" w:line="240" w:lineRule="auto"/>
        <w:ind w:left="284" w:hanging="284"/>
        <w:rPr>
          <w:rFonts w:cstheme="minorHAnsi"/>
          <w:kern w:val="24"/>
          <w:sz w:val="28"/>
          <w:szCs w:val="28"/>
        </w:rPr>
      </w:pPr>
    </w:p>
    <w:p w14:paraId="4A0C5C33" w14:textId="7641813E" w:rsidR="00A458E9" w:rsidRPr="006463D9" w:rsidRDefault="00A458E9" w:rsidP="0042356C">
      <w:pPr>
        <w:numPr>
          <w:ilvl w:val="0"/>
          <w:numId w:val="7"/>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Iz tega lahko sklepamo, kako na moč napajalnika vpliva velikost toka, iz česar je razvidno, da je napajalnik A zmogljivejši od napajalnika B.</w:t>
      </w:r>
    </w:p>
    <w:p w14:paraId="37308D93" w14:textId="77777777" w:rsidR="00C34986" w:rsidRDefault="00C34986" w:rsidP="0042356C">
      <w:pPr>
        <w:autoSpaceDE w:val="0"/>
        <w:autoSpaceDN w:val="0"/>
        <w:adjustRightInd w:val="0"/>
        <w:spacing w:after="0" w:line="240" w:lineRule="auto"/>
        <w:ind w:left="284" w:hanging="284"/>
        <w:rPr>
          <w:rFonts w:cstheme="minorHAnsi"/>
          <w:kern w:val="24"/>
          <w:sz w:val="28"/>
          <w:szCs w:val="28"/>
        </w:rPr>
      </w:pPr>
    </w:p>
    <w:p w14:paraId="03EF733E" w14:textId="77777777" w:rsidR="00C34986" w:rsidRDefault="00C34986" w:rsidP="0042356C">
      <w:pPr>
        <w:autoSpaceDE w:val="0"/>
        <w:autoSpaceDN w:val="0"/>
        <w:adjustRightInd w:val="0"/>
        <w:spacing w:after="0" w:line="240" w:lineRule="auto"/>
        <w:ind w:left="426" w:hanging="426"/>
        <w:rPr>
          <w:rFonts w:cstheme="minorHAnsi"/>
          <w:kern w:val="24"/>
          <w:sz w:val="28"/>
          <w:szCs w:val="28"/>
        </w:rPr>
      </w:pPr>
    </w:p>
    <w:p w14:paraId="64FA9D25" w14:textId="5CB41751" w:rsidR="00A458E9" w:rsidRPr="009C101C" w:rsidRDefault="00A458E9" w:rsidP="009C101C">
      <w:pPr>
        <w:numPr>
          <w:ilvl w:val="0"/>
          <w:numId w:val="10"/>
        </w:numPr>
        <w:autoSpaceDE w:val="0"/>
        <w:autoSpaceDN w:val="0"/>
        <w:adjustRightInd w:val="0"/>
        <w:spacing w:after="0" w:line="240" w:lineRule="auto"/>
        <w:ind w:left="426" w:hanging="426"/>
        <w:rPr>
          <w:rFonts w:cstheme="minorHAnsi"/>
          <w:b/>
          <w:bCs/>
          <w:kern w:val="24"/>
          <w:sz w:val="40"/>
          <w:szCs w:val="40"/>
        </w:rPr>
      </w:pPr>
      <w:r>
        <w:rPr>
          <w:rFonts w:cstheme="minorHAnsi"/>
          <w:b/>
          <w:bCs/>
          <w:kern w:val="24"/>
          <w:sz w:val="40"/>
          <w:szCs w:val="40"/>
        </w:rPr>
        <w:t>Energetska učinkovitost</w:t>
      </w:r>
    </w:p>
    <w:p w14:paraId="7D6B7FF6" w14:textId="705DC5C4" w:rsidR="00A458E9" w:rsidRPr="006631DC" w:rsidRDefault="00A458E9" w:rsidP="00DF1610">
      <w:pPr>
        <w:pStyle w:val="Odstavekseznama"/>
        <w:numPr>
          <w:ilvl w:val="0"/>
          <w:numId w:val="14"/>
        </w:numPr>
        <w:autoSpaceDE w:val="0"/>
        <w:autoSpaceDN w:val="0"/>
        <w:adjustRightInd w:val="0"/>
        <w:spacing w:after="0" w:line="240" w:lineRule="auto"/>
        <w:ind w:left="0" w:firstLine="0"/>
        <w:rPr>
          <w:rFonts w:cstheme="minorHAnsi"/>
          <w:kern w:val="24"/>
          <w:sz w:val="28"/>
          <w:szCs w:val="28"/>
        </w:rPr>
      </w:pPr>
      <w:r>
        <w:rPr>
          <w:rFonts w:cstheme="minorHAnsi"/>
          <w:kern w:val="24"/>
          <w:sz w:val="28"/>
          <w:szCs w:val="28"/>
        </w:rPr>
        <w:t xml:space="preserve">Poraba električne energije je odvisna od trenutne moči, ki jo porabljajo </w:t>
        <w:br/>
        <w:br/>
        <w:t>računalniške komponente, ter od učinkovitosti napajalnika.</w:t>
      </w:r>
    </w:p>
    <w:p w14:paraId="5878D4D5" w14:textId="77777777" w:rsidR="006370C2" w:rsidRPr="006463D9" w:rsidRDefault="006370C2" w:rsidP="00DF1610">
      <w:pPr>
        <w:autoSpaceDE w:val="0"/>
        <w:autoSpaceDN w:val="0"/>
        <w:adjustRightInd w:val="0"/>
        <w:spacing w:after="0" w:line="240" w:lineRule="auto"/>
        <w:rPr>
          <w:rFonts w:cstheme="minorHAnsi"/>
          <w:kern w:val="24"/>
          <w:sz w:val="28"/>
          <w:szCs w:val="28"/>
        </w:rPr>
      </w:pPr>
    </w:p>
    <w:p w14:paraId="2018F34F" w14:textId="1B8099F9" w:rsidR="00A458E9" w:rsidRPr="006631DC" w:rsidRDefault="00A458E9" w:rsidP="00DF1610">
      <w:pPr>
        <w:pStyle w:val="Odstavekseznama"/>
        <w:numPr>
          <w:ilvl w:val="0"/>
          <w:numId w:val="14"/>
        </w:numPr>
        <w:autoSpaceDE w:val="0"/>
        <w:autoSpaceDN w:val="0"/>
        <w:adjustRightInd w:val="0"/>
        <w:spacing w:after="0" w:line="240" w:lineRule="auto"/>
        <w:ind w:left="0" w:firstLine="0"/>
        <w:rPr>
          <w:rFonts w:cstheme="minorHAnsi"/>
          <w:kern w:val="24"/>
          <w:sz w:val="28"/>
          <w:szCs w:val="28"/>
        </w:rPr>
      </w:pPr>
      <w:r>
        <w:rPr>
          <w:rFonts w:cstheme="minorHAnsi"/>
          <w:kern w:val="24"/>
          <w:sz w:val="28"/>
          <w:szCs w:val="28"/>
        </w:rPr>
        <w:t>Učinkovitost napajalnika predstavlja razmerje med močjo na izhodu in močjo na vhodu ( na primer: če je njegova učinkovitost 80 %, pomeni, da bo za 80 W „dostavljene“ energije komponentam porabil 100 W; 20 W razlike se izgube in se pretvorijo v toploto, s tem pa se prav tako poviša račun za elektriko).</w:t>
      </w:r>
    </w:p>
    <w:p w14:paraId="0726529B" w14:textId="627AA52C" w:rsidR="00A458E9" w:rsidRPr="006631DC" w:rsidRDefault="00A458E9" w:rsidP="009C101C">
      <w:pPr>
        <w:pStyle w:val="Odstavekseznama"/>
        <w:numPr>
          <w:ilvl w:val="0"/>
          <w:numId w:val="14"/>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Oznaka za boljše napajalnike: 80 PLUS (Bronze, Silver, Gold, Platinum, Titanium)</w:t>
      </w:r>
    </w:p>
    <w:p w14:paraId="7BBEE709" w14:textId="7AF6893D" w:rsidR="00A458E9" w:rsidRPr="006631DC" w:rsidRDefault="00A458E9" w:rsidP="009C101C">
      <w:pPr>
        <w:pStyle w:val="Odstavekseznama"/>
        <w:numPr>
          <w:ilvl w:val="0"/>
          <w:numId w:val="14"/>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Napajalnik je najučinkovitejši med 20 % in 80 % obremenitvijo.</w:t>
      </w:r>
    </w:p>
    <w:p w14:paraId="65B24DB0" w14:textId="77777777" w:rsidR="00A458E9" w:rsidRPr="006463D9" w:rsidRDefault="00A458E9" w:rsidP="009C101C">
      <w:pPr>
        <w:autoSpaceDE w:val="0"/>
        <w:autoSpaceDN w:val="0"/>
        <w:adjustRightInd w:val="0"/>
        <w:spacing w:after="0" w:line="240" w:lineRule="auto"/>
        <w:ind w:left="284" w:hanging="284"/>
        <w:rPr>
          <w:rFonts w:cstheme="minorHAnsi"/>
          <w:kern w:val="24"/>
          <w:sz w:val="28"/>
          <w:szCs w:val="28"/>
        </w:rPr>
      </w:pPr>
    </w:p>
    <w:p w14:paraId="045B37E0" w14:textId="60BB4212" w:rsidR="00A458E9" w:rsidRPr="006463D9" w:rsidRDefault="00A458E9" w:rsidP="009C101C">
      <w:pPr>
        <w:numPr>
          <w:ilvl w:val="0"/>
          <w:numId w:val="15"/>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Povprečni napajalniki imajo deklarirano energetsko učinkovitost med 70 % in</w:t>
        <w:br/>
        <w:t>80 %.</w:t>
      </w:r>
    </w:p>
    <w:p w14:paraId="07500942" w14:textId="2500A064" w:rsidR="00A458E9" w:rsidRPr="006463D9" w:rsidRDefault="00A458E9" w:rsidP="009C101C">
      <w:pPr>
        <w:numPr>
          <w:ilvl w:val="0"/>
          <w:numId w:val="15"/>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V splošnem velja, da je bolje kupiti napajalnik, ki zmore dovajati večjo moč od največje porabe računalnika.</w:t>
      </w:r>
    </w:p>
    <w:p w14:paraId="247FE0E0" w14:textId="07618DCF" w:rsidR="00A458E9" w:rsidRPr="006463D9" w:rsidRDefault="00A458E9" w:rsidP="009C101C">
      <w:pPr>
        <w:numPr>
          <w:ilvl w:val="0"/>
          <w:numId w:val="15"/>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Ker napajalnik tako ne bo polno obremenjen, bo izkoristek boljši, posledično pa se bo manj grelo.</w:t>
      </w:r>
    </w:p>
    <w:p w14:paraId="58E2B82E" w14:textId="51C59DD9" w:rsidR="00A458E9" w:rsidRDefault="00A458E9" w:rsidP="009C101C">
      <w:pPr>
        <w:numPr>
          <w:ilvl w:val="0"/>
          <w:numId w:val="15"/>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Zaradi manjše obremenitve elektronike se mu bo podaljšala življenjska doba.</w:t>
      </w:r>
    </w:p>
    <w:p w14:paraId="25455E62" w14:textId="0AE81FDC" w:rsidR="006631DC" w:rsidRDefault="006631DC" w:rsidP="00DF1610">
      <w:pPr>
        <w:autoSpaceDE w:val="0"/>
        <w:autoSpaceDN w:val="0"/>
        <w:adjustRightInd w:val="0"/>
        <w:spacing w:after="0" w:line="240" w:lineRule="auto"/>
        <w:rPr>
          <w:rFonts w:cstheme="minorHAnsi"/>
          <w:kern w:val="24"/>
          <w:sz w:val="28"/>
          <w:szCs w:val="28"/>
        </w:rPr>
      </w:pPr>
    </w:p>
    <w:p w14:paraId="0CC0AF81" w14:textId="77777777" w:rsidR="00A458E9" w:rsidRPr="009C101C" w:rsidRDefault="00A458E9" w:rsidP="009C101C">
      <w:pPr>
        <w:numPr>
          <w:ilvl w:val="0"/>
          <w:numId w:val="10"/>
        </w:numPr>
        <w:autoSpaceDE w:val="0"/>
        <w:autoSpaceDN w:val="0"/>
        <w:adjustRightInd w:val="0"/>
        <w:spacing w:after="0" w:line="240" w:lineRule="auto"/>
        <w:ind w:left="426" w:hanging="426"/>
        <w:rPr>
          <w:rFonts w:cstheme="minorHAnsi"/>
          <w:b/>
          <w:bCs/>
          <w:kern w:val="24"/>
          <w:sz w:val="40"/>
          <w:szCs w:val="40"/>
        </w:rPr>
      </w:pPr>
      <w:r>
        <w:rPr>
          <w:rFonts w:cstheme="minorHAnsi"/>
          <w:b/>
          <w:bCs/>
          <w:kern w:val="24"/>
          <w:sz w:val="40"/>
          <w:szCs w:val="40"/>
        </w:rPr>
        <w:t>Hlajenje</w:t>
      </w:r>
    </w:p>
    <w:p w14:paraId="5719A5D4" w14:textId="4F4880DB" w:rsidR="00A458E9" w:rsidRPr="006463D9" w:rsidRDefault="00A458E9" w:rsidP="009C101C">
      <w:pPr>
        <w:numPr>
          <w:ilvl w:val="0"/>
          <w:numId w:val="16"/>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 xml:space="preserve">Da napajalnik deluje optimalno, mora biti med delovanjem tudi primerno </w:t>
        <w:br/>
        <w:br/>
        <w:t>hlajeno.</w:t>
      </w:r>
    </w:p>
    <w:p w14:paraId="0DFB982D" w14:textId="3086DD1B" w:rsidR="00A458E9" w:rsidRPr="006463D9" w:rsidRDefault="00A458E9" w:rsidP="009C101C">
      <w:pPr>
        <w:numPr>
          <w:ilvl w:val="0"/>
          <w:numId w:val="16"/>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Če je temperatura povišana, moč napajalnika pade, s tem pa lahko računalnik postane nestabilen, hkrati pa se poveča možnost okvar komponent, najpogosteje diskov.</w:t>
      </w:r>
    </w:p>
    <w:p w14:paraId="0809A7E1" w14:textId="3CE9EA26" w:rsidR="00A458E9" w:rsidRPr="006463D9" w:rsidRDefault="00A458E9" w:rsidP="009C101C">
      <w:pPr>
        <w:numPr>
          <w:ilvl w:val="0"/>
          <w:numId w:val="16"/>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Napajalnik se hladi z ventilatorjem, zato so med delovanjem lahko zelo glasni, še posebej ob večji obremenitvi ali nevzdrževanem hladilnem ventilatorju.</w:t>
      </w:r>
    </w:p>
    <w:p w14:paraId="757A18AF" w14:textId="785E259D" w:rsidR="00A458E9" w:rsidRDefault="00A458E9" w:rsidP="009C101C">
      <w:pPr>
        <w:numPr>
          <w:ilvl w:val="0"/>
          <w:numId w:val="16"/>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Če je ventilator iztrošen ali celo ne vrti, ga je treba nujno zamenjati.</w:t>
      </w:r>
    </w:p>
    <w:p w14:paraId="4ED5E38F" w14:textId="77777777" w:rsidR="00E660B4" w:rsidRPr="006463D9" w:rsidRDefault="00E660B4" w:rsidP="009C101C">
      <w:pPr>
        <w:autoSpaceDE w:val="0"/>
        <w:autoSpaceDN w:val="0"/>
        <w:adjustRightInd w:val="0"/>
        <w:spacing w:after="0" w:line="240" w:lineRule="auto"/>
        <w:ind w:left="284" w:hanging="284"/>
        <w:rPr>
          <w:rFonts w:cstheme="minorHAnsi"/>
          <w:kern w:val="24"/>
          <w:sz w:val="28"/>
          <w:szCs w:val="28"/>
        </w:rPr>
      </w:pPr>
    </w:p>
    <w:p w14:paraId="6811E962" w14:textId="6AEB98A9" w:rsidR="00A458E9" w:rsidRDefault="00A458E9" w:rsidP="009C101C">
      <w:pPr>
        <w:numPr>
          <w:ilvl w:val="0"/>
          <w:numId w:val="16"/>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Najpogostejši premeri ventilatorjev so 80, 120 in 140 mm</w:t>
      </w:r>
    </w:p>
    <w:p w14:paraId="72B0FD08" w14:textId="77777777" w:rsidR="009C101C" w:rsidRDefault="009C101C" w:rsidP="009C101C">
      <w:pPr>
        <w:pStyle w:val="Odstavekseznama"/>
        <w:rPr>
          <w:rFonts w:cstheme="minorHAnsi"/>
          <w:kern w:val="24"/>
          <w:sz w:val="28"/>
          <w:szCs w:val="28"/>
        </w:rPr>
      </w:pPr>
    </w:p>
    <w:p w14:paraId="6B4C8C58" w14:textId="77777777" w:rsidR="009C101C" w:rsidRPr="006463D9" w:rsidRDefault="009C101C" w:rsidP="009C101C">
      <w:pPr>
        <w:autoSpaceDE w:val="0"/>
        <w:autoSpaceDN w:val="0"/>
        <w:adjustRightInd w:val="0"/>
        <w:spacing w:after="0" w:line="240" w:lineRule="auto"/>
        <w:ind w:left="284"/>
        <w:rPr>
          <w:rFonts w:cstheme="minorHAnsi"/>
          <w:kern w:val="24"/>
          <w:sz w:val="28"/>
          <w:szCs w:val="28"/>
        </w:rPr>
      </w:pPr>
    </w:p>
    <w:p w14:paraId="4FEE6199" w14:textId="77777777" w:rsidR="00E660B4" w:rsidRDefault="00E660B4" w:rsidP="00DF1610">
      <w:pPr>
        <w:autoSpaceDE w:val="0"/>
        <w:autoSpaceDN w:val="0"/>
        <w:adjustRightInd w:val="0"/>
        <w:spacing w:after="0" w:line="240" w:lineRule="auto"/>
        <w:rPr>
          <w:rFonts w:cstheme="minorHAnsi"/>
          <w:kern w:val="24"/>
          <w:sz w:val="28"/>
          <w:szCs w:val="28"/>
        </w:rPr>
      </w:pPr>
    </w:p>
    <w:p w14:paraId="4136B9AE" w14:textId="34D55198" w:rsidR="008B5F00" w:rsidRPr="009C101C" w:rsidRDefault="00A458E9" w:rsidP="009C101C">
      <w:pPr>
        <w:pStyle w:val="Odstavekseznama"/>
        <w:numPr>
          <w:ilvl w:val="0"/>
          <w:numId w:val="10"/>
        </w:numPr>
        <w:autoSpaceDE w:val="0"/>
        <w:autoSpaceDN w:val="0"/>
        <w:adjustRightInd w:val="0"/>
        <w:spacing w:after="0" w:line="240" w:lineRule="auto"/>
        <w:ind w:left="426" w:hanging="426"/>
        <w:rPr>
          <w:rFonts w:cstheme="minorHAnsi"/>
          <w:b/>
          <w:bCs/>
          <w:kern w:val="24"/>
          <w:sz w:val="40"/>
          <w:szCs w:val="40"/>
        </w:rPr>
      </w:pPr>
      <w:r>
        <w:rPr>
          <w:rFonts w:cstheme="minorHAnsi"/>
          <w:b/>
          <w:bCs/>
          <w:kern w:val="24"/>
          <w:sz w:val="40"/>
          <w:szCs w:val="40"/>
        </w:rPr>
        <w:t>Priključki</w:t>
      </w:r>
    </w:p>
    <w:p w14:paraId="5DBCC31F" w14:textId="77777777" w:rsidR="008B5F00" w:rsidRDefault="008B5F00" w:rsidP="00DF1610">
      <w:pPr>
        <w:pStyle w:val="Odstavekseznama"/>
        <w:autoSpaceDE w:val="0"/>
        <w:autoSpaceDN w:val="0"/>
        <w:adjustRightInd w:val="0"/>
        <w:spacing w:after="0" w:line="240" w:lineRule="auto"/>
        <w:ind w:left="0"/>
        <w:rPr>
          <w:rFonts w:cstheme="minorHAnsi"/>
          <w:b/>
          <w:bCs/>
          <w:kern w:val="24"/>
          <w:sz w:val="28"/>
          <w:szCs w:val="28"/>
        </w:rPr>
      </w:pPr>
    </w:p>
    <w:p w14:paraId="2C89DF96" w14:textId="46852EC1" w:rsidR="00A458E9" w:rsidRDefault="008B5F00" w:rsidP="00DF1610">
      <w:pPr>
        <w:pStyle w:val="Odstavekseznama"/>
        <w:autoSpaceDE w:val="0"/>
        <w:autoSpaceDN w:val="0"/>
        <w:adjustRightInd w:val="0"/>
        <w:spacing w:after="0" w:line="240" w:lineRule="auto"/>
        <w:ind w:left="0"/>
        <w:rPr>
          <w:rFonts w:cstheme="minorHAnsi"/>
          <w:kern w:val="24"/>
          <w:sz w:val="28"/>
          <w:szCs w:val="28"/>
        </w:rPr>
      </w:pPr>
      <w:r>
        <w:rPr>
          <w:rFonts w:cstheme="minorHAnsi"/>
          <w:kern w:val="24"/>
          <w:sz w:val="28"/>
          <w:szCs w:val="28"/>
        </w:rPr>
        <w:t>Na črto ob priključku zapiši ime priključka in namen oz. uporabo priključka. Nekaj predlogov za priključke:</w:t>
      </w:r>
    </w:p>
    <w:p w14:paraId="03D384F2" w14:textId="77777777" w:rsidR="00FE5576" w:rsidRDefault="00FE5576" w:rsidP="00DF1610">
      <w:pPr>
        <w:pStyle w:val="Odstavekseznama"/>
        <w:numPr>
          <w:ilvl w:val="0"/>
          <w:numId w:val="17"/>
        </w:numPr>
        <w:autoSpaceDE w:val="0"/>
        <w:autoSpaceDN w:val="0"/>
        <w:adjustRightInd w:val="0"/>
        <w:spacing w:after="0" w:line="240" w:lineRule="auto"/>
        <w:ind w:left="0" w:firstLine="0"/>
        <w:rPr>
          <w:rFonts w:cstheme="minorHAnsi"/>
          <w:kern w:val="24"/>
          <w:sz w:val="28"/>
          <w:szCs w:val="28"/>
        </w:rPr>
        <w:sectPr w:rsidR="00FE5576" w:rsidSect="000A75EA">
          <w:pgSz w:w="12240" w:h="15840"/>
          <w:pgMar w:top="851" w:right="758" w:bottom="568" w:left="993" w:header="708" w:footer="708" w:gutter="0"/>
          <w:cols w:space="708"/>
          <w:noEndnote/>
        </w:sectPr>
      </w:pPr>
    </w:p>
    <w:p w14:paraId="1E163427" w14:textId="77777777" w:rsidR="00FE5576" w:rsidRPr="00FE5576" w:rsidRDefault="00FE5576" w:rsidP="00DF1610">
      <w:pPr>
        <w:pStyle w:val="Odstavekseznama"/>
        <w:numPr>
          <w:ilvl w:val="0"/>
          <w:numId w:val="17"/>
        </w:numPr>
        <w:autoSpaceDE w:val="0"/>
        <w:autoSpaceDN w:val="0"/>
        <w:adjustRightInd w:val="0"/>
        <w:spacing w:after="0" w:line="240" w:lineRule="auto"/>
        <w:ind w:left="0" w:firstLine="0"/>
        <w:rPr>
          <w:rFonts w:cstheme="minorHAnsi"/>
          <w:kern w:val="24"/>
          <w:sz w:val="28"/>
          <w:szCs w:val="28"/>
        </w:rPr>
      </w:pPr>
      <w:r>
        <w:rPr>
          <w:rFonts w:cstheme="minorHAnsi"/>
          <w:kern w:val="24"/>
          <w:sz w:val="28"/>
          <w:szCs w:val="28"/>
        </w:rPr>
        <w:t xml:space="preserve">PC Main priključek (P1) </w:t>
      </w:r>
    </w:p>
    <w:p w14:paraId="48EED3CA" w14:textId="54DB8BD1" w:rsidR="00FE5576" w:rsidRPr="00FE5576" w:rsidRDefault="00FE5576" w:rsidP="00DF1610">
      <w:pPr>
        <w:pStyle w:val="Odstavekseznama"/>
        <w:numPr>
          <w:ilvl w:val="0"/>
          <w:numId w:val="17"/>
        </w:numPr>
        <w:autoSpaceDE w:val="0"/>
        <w:autoSpaceDN w:val="0"/>
        <w:adjustRightInd w:val="0"/>
        <w:spacing w:after="0" w:line="240" w:lineRule="auto"/>
        <w:ind w:left="0" w:firstLine="0"/>
        <w:rPr>
          <w:rFonts w:cstheme="minorHAnsi"/>
          <w:kern w:val="24"/>
          <w:sz w:val="28"/>
          <w:szCs w:val="28"/>
        </w:rPr>
      </w:pPr>
      <w:r>
        <w:rPr>
          <w:rFonts w:cstheme="minorHAnsi"/>
          <w:kern w:val="24"/>
          <w:sz w:val="28"/>
          <w:szCs w:val="28"/>
        </w:rPr>
        <w:t>24-pinski Main priključek ATX 24-pin</w:t>
      </w:r>
    </w:p>
    <w:p w14:paraId="0D3FC986" w14:textId="77777777" w:rsidR="00FE5576" w:rsidRPr="006463D9" w:rsidRDefault="00FE5576" w:rsidP="00DF1610">
      <w:pPr>
        <w:numPr>
          <w:ilvl w:val="0"/>
          <w:numId w:val="17"/>
        </w:numPr>
        <w:autoSpaceDE w:val="0"/>
        <w:autoSpaceDN w:val="0"/>
        <w:adjustRightInd w:val="0"/>
        <w:spacing w:after="0" w:line="240" w:lineRule="auto"/>
        <w:ind w:left="0" w:firstLine="0"/>
        <w:rPr>
          <w:rFonts w:cstheme="minorHAnsi"/>
          <w:kern w:val="24"/>
          <w:sz w:val="28"/>
          <w:szCs w:val="28"/>
        </w:rPr>
      </w:pPr>
      <w:r>
        <w:rPr>
          <w:rFonts w:cstheme="minorHAnsi"/>
          <w:kern w:val="24"/>
          <w:sz w:val="28"/>
          <w:szCs w:val="28"/>
        </w:rPr>
        <w:t xml:space="preserve">ATX12V (P4) </w:t>
      </w:r>
    </w:p>
    <w:p w14:paraId="6322C4B0" w14:textId="77777777" w:rsidR="00FE5576" w:rsidRPr="006463D9" w:rsidRDefault="00FE5576" w:rsidP="00DF1610">
      <w:pPr>
        <w:numPr>
          <w:ilvl w:val="0"/>
          <w:numId w:val="17"/>
        </w:numPr>
        <w:autoSpaceDE w:val="0"/>
        <w:autoSpaceDN w:val="0"/>
        <w:adjustRightInd w:val="0"/>
        <w:spacing w:after="0" w:line="240" w:lineRule="auto"/>
        <w:ind w:left="0" w:firstLine="0"/>
        <w:rPr>
          <w:rFonts w:cstheme="minorHAnsi"/>
          <w:kern w:val="24"/>
          <w:sz w:val="28"/>
          <w:szCs w:val="28"/>
        </w:rPr>
      </w:pPr>
      <w:r>
        <w:rPr>
          <w:rFonts w:cstheme="minorHAnsi"/>
          <w:kern w:val="24"/>
          <w:sz w:val="28"/>
          <w:szCs w:val="28"/>
        </w:rPr>
        <w:t>EPS12V.</w:t>
      </w:r>
    </w:p>
    <w:p w14:paraId="47E077D1" w14:textId="517AD943" w:rsidR="00FE5576" w:rsidRDefault="00FE5576" w:rsidP="00DF1610">
      <w:pPr>
        <w:numPr>
          <w:ilvl w:val="0"/>
          <w:numId w:val="17"/>
        </w:numPr>
        <w:autoSpaceDE w:val="0"/>
        <w:autoSpaceDN w:val="0"/>
        <w:adjustRightInd w:val="0"/>
        <w:spacing w:after="0" w:line="240" w:lineRule="auto"/>
        <w:ind w:left="0" w:firstLine="0"/>
        <w:rPr>
          <w:rFonts w:cstheme="minorHAnsi"/>
          <w:kern w:val="24"/>
          <w:sz w:val="28"/>
          <w:szCs w:val="28"/>
        </w:rPr>
      </w:pPr>
      <w:r>
        <w:rPr>
          <w:rFonts w:cstheme="minorHAnsi"/>
          <w:kern w:val="24"/>
          <w:sz w:val="28"/>
          <w:szCs w:val="28"/>
        </w:rPr>
        <w:t>ATX12V</w:t>
      </w:r>
    </w:p>
    <w:p w14:paraId="70EDBC2C" w14:textId="77777777" w:rsidR="009C101C" w:rsidRPr="006463D9" w:rsidRDefault="009C101C" w:rsidP="009C101C">
      <w:pPr>
        <w:autoSpaceDE w:val="0"/>
        <w:autoSpaceDN w:val="0"/>
        <w:adjustRightInd w:val="0"/>
        <w:spacing w:after="0" w:line="240" w:lineRule="auto"/>
        <w:rPr>
          <w:rFonts w:cstheme="minorHAnsi"/>
          <w:kern w:val="24"/>
          <w:sz w:val="28"/>
          <w:szCs w:val="28"/>
        </w:rPr>
      </w:pPr>
    </w:p>
    <w:p w14:paraId="09616BA4" w14:textId="77777777" w:rsidR="00FE5576" w:rsidRPr="006463D9" w:rsidRDefault="00FE5576" w:rsidP="00DF1610">
      <w:pPr>
        <w:numPr>
          <w:ilvl w:val="0"/>
          <w:numId w:val="17"/>
        </w:numPr>
        <w:autoSpaceDE w:val="0"/>
        <w:autoSpaceDN w:val="0"/>
        <w:adjustRightInd w:val="0"/>
        <w:spacing w:after="0" w:line="240" w:lineRule="auto"/>
        <w:ind w:left="0" w:firstLine="0"/>
        <w:rPr>
          <w:rFonts w:cstheme="minorHAnsi"/>
          <w:kern w:val="24"/>
          <w:sz w:val="28"/>
          <w:szCs w:val="28"/>
        </w:rPr>
      </w:pPr>
      <w:r>
        <w:rPr>
          <w:rFonts w:cstheme="minorHAnsi"/>
          <w:kern w:val="24"/>
          <w:sz w:val="28"/>
          <w:szCs w:val="28"/>
        </w:rPr>
        <w:t>EPS12V</w:t>
      </w:r>
    </w:p>
    <w:p w14:paraId="796B1677" w14:textId="77777777" w:rsidR="00FE5576" w:rsidRPr="006463D9" w:rsidRDefault="00FE5576" w:rsidP="00DF1610">
      <w:pPr>
        <w:numPr>
          <w:ilvl w:val="0"/>
          <w:numId w:val="17"/>
        </w:numPr>
        <w:autoSpaceDE w:val="0"/>
        <w:autoSpaceDN w:val="0"/>
        <w:adjustRightInd w:val="0"/>
        <w:spacing w:after="0" w:line="240" w:lineRule="auto"/>
        <w:ind w:left="0" w:firstLine="0"/>
        <w:rPr>
          <w:rFonts w:cstheme="minorHAnsi"/>
          <w:kern w:val="24"/>
          <w:sz w:val="28"/>
          <w:szCs w:val="28"/>
        </w:rPr>
      </w:pPr>
      <w:r>
        <w:rPr>
          <w:rFonts w:cstheme="minorHAnsi"/>
          <w:kern w:val="24"/>
          <w:sz w:val="28"/>
          <w:szCs w:val="28"/>
        </w:rPr>
        <w:t>4-pinski periferni priključek (Molex)</w:t>
      </w:r>
    </w:p>
    <w:p w14:paraId="1C49D3A9" w14:textId="77777777" w:rsidR="00FE5576" w:rsidRPr="006463D9" w:rsidRDefault="00FE5576" w:rsidP="00DF1610">
      <w:pPr>
        <w:numPr>
          <w:ilvl w:val="0"/>
          <w:numId w:val="17"/>
        </w:numPr>
        <w:autoSpaceDE w:val="0"/>
        <w:autoSpaceDN w:val="0"/>
        <w:adjustRightInd w:val="0"/>
        <w:spacing w:after="0" w:line="240" w:lineRule="auto"/>
        <w:ind w:left="0" w:firstLine="0"/>
        <w:rPr>
          <w:rFonts w:cstheme="minorHAnsi"/>
          <w:kern w:val="24"/>
          <w:sz w:val="28"/>
          <w:szCs w:val="28"/>
        </w:rPr>
      </w:pPr>
      <w:r>
        <w:rPr>
          <w:rFonts w:cstheme="minorHAnsi"/>
          <w:kern w:val="24"/>
          <w:sz w:val="28"/>
          <w:szCs w:val="28"/>
        </w:rPr>
        <w:t>Serial ATA</w:t>
      </w:r>
    </w:p>
    <w:p w14:paraId="5749BAC2" w14:textId="77777777" w:rsidR="00FE5576" w:rsidRPr="006463D9" w:rsidRDefault="00FE5576" w:rsidP="00DF1610">
      <w:pPr>
        <w:numPr>
          <w:ilvl w:val="0"/>
          <w:numId w:val="17"/>
        </w:numPr>
        <w:autoSpaceDE w:val="0"/>
        <w:autoSpaceDN w:val="0"/>
        <w:adjustRightInd w:val="0"/>
        <w:spacing w:after="0" w:line="240" w:lineRule="auto"/>
        <w:ind w:left="0" w:firstLine="0"/>
        <w:rPr>
          <w:rFonts w:cstheme="minorHAnsi"/>
          <w:kern w:val="24"/>
          <w:sz w:val="28"/>
          <w:szCs w:val="28"/>
        </w:rPr>
      </w:pPr>
      <w:r>
        <w:rPr>
          <w:rFonts w:cstheme="minorHAnsi"/>
          <w:kern w:val="24"/>
          <w:sz w:val="28"/>
          <w:szCs w:val="28"/>
        </w:rPr>
        <w:t>6-pinski (+2) priključek</w:t>
      </w:r>
    </w:p>
    <w:p w14:paraId="4C8473C4" w14:textId="77777777" w:rsidR="00FE5576" w:rsidRDefault="00FE5576" w:rsidP="00DF1610">
      <w:pPr>
        <w:pStyle w:val="Odstavekseznama"/>
        <w:autoSpaceDE w:val="0"/>
        <w:autoSpaceDN w:val="0"/>
        <w:adjustRightInd w:val="0"/>
        <w:spacing w:after="0" w:line="240" w:lineRule="auto"/>
        <w:ind w:left="0"/>
        <w:rPr>
          <w:rFonts w:cstheme="minorHAnsi"/>
          <w:b/>
          <w:bCs/>
          <w:kern w:val="24"/>
          <w:sz w:val="28"/>
          <w:szCs w:val="28"/>
        </w:rPr>
      </w:pPr>
    </w:p>
    <w:p w14:paraId="6A5B59A9" w14:textId="77777777" w:rsidR="009C101C" w:rsidRDefault="009C101C" w:rsidP="00DF1610">
      <w:pPr>
        <w:pStyle w:val="Odstavekseznama"/>
        <w:autoSpaceDE w:val="0"/>
        <w:autoSpaceDN w:val="0"/>
        <w:adjustRightInd w:val="0"/>
        <w:spacing w:after="0" w:line="240" w:lineRule="auto"/>
        <w:ind w:left="0"/>
        <w:rPr>
          <w:rFonts w:cstheme="minorHAnsi"/>
          <w:b/>
          <w:bCs/>
          <w:kern w:val="24"/>
          <w:sz w:val="28"/>
          <w:szCs w:val="28"/>
        </w:rPr>
      </w:pPr>
    </w:p>
    <w:p w14:paraId="023182DC" w14:textId="77777777" w:rsidR="009C101C" w:rsidRDefault="009C101C" w:rsidP="00DF1610">
      <w:pPr>
        <w:pStyle w:val="Odstavekseznama"/>
        <w:autoSpaceDE w:val="0"/>
        <w:autoSpaceDN w:val="0"/>
        <w:adjustRightInd w:val="0"/>
        <w:spacing w:after="0" w:line="240" w:lineRule="auto"/>
        <w:ind w:left="0"/>
        <w:rPr>
          <w:rFonts w:cstheme="minorHAnsi"/>
          <w:b/>
          <w:bCs/>
          <w:kern w:val="24"/>
          <w:sz w:val="28"/>
          <w:szCs w:val="28"/>
        </w:rPr>
      </w:pPr>
    </w:p>
    <w:p w14:paraId="649FDB0E" w14:textId="4D8BAB25" w:rsidR="009C101C" w:rsidRDefault="009C101C" w:rsidP="00DF1610">
      <w:pPr>
        <w:pStyle w:val="Odstavekseznama"/>
        <w:autoSpaceDE w:val="0"/>
        <w:autoSpaceDN w:val="0"/>
        <w:adjustRightInd w:val="0"/>
        <w:spacing w:after="0" w:line="240" w:lineRule="auto"/>
        <w:ind w:left="0"/>
        <w:rPr>
          <w:rFonts w:cstheme="minorHAnsi"/>
          <w:b/>
          <w:bCs/>
          <w:kern w:val="24"/>
          <w:sz w:val="28"/>
          <w:szCs w:val="28"/>
        </w:rPr>
        <w:sectPr w:rsidR="009C101C" w:rsidSect="00DF1610">
          <w:type w:val="continuous"/>
          <w:pgSz w:w="12240" w:h="15840"/>
          <w:pgMar w:top="1417" w:right="758" w:bottom="709" w:left="993" w:header="708" w:footer="708" w:gutter="0"/>
          <w:cols w:num="2" w:space="708"/>
          <w:noEndnote/>
        </w:sectPr>
      </w:pPr>
    </w:p>
    <w:p w14:paraId="6C8F98C3" w14:textId="4C68AC2A" w:rsidR="00E16EB6" w:rsidRDefault="00E16EB6" w:rsidP="00DF1610">
      <w:pPr>
        <w:autoSpaceDE w:val="0"/>
        <w:autoSpaceDN w:val="0"/>
        <w:adjustRightInd w:val="0"/>
        <w:spacing w:after="0" w:line="480" w:lineRule="auto"/>
        <w:rPr>
          <w:rFonts w:cstheme="minorHAnsi"/>
          <w:b/>
          <w:bCs/>
          <w:kern w:val="24"/>
          <w:sz w:val="28"/>
          <w:szCs w:val="28"/>
        </w:rPr>
      </w:pPr>
      <w:r>
        <w:rPr>
          <w:rFonts w:cstheme="minorHAnsi"/>
          <w:b/>
          <w:bCs/>
          <w:noProof/>
          <w:kern w:val="24"/>
          <w:sz w:val="28"/>
          <w:szCs w:val="28"/>
        </w:rPr>
        <w:drawing>
          <wp:anchor distT="0" distB="0" distL="114300" distR="114300" simplePos="0" relativeHeight="251658240" behindDoc="1" locked="0" layoutInCell="1" allowOverlap="1" wp14:anchorId="2DA47895" wp14:editId="0741AEF4">
            <wp:simplePos x="0" y="0"/>
            <wp:positionH relativeFrom="column">
              <wp:posOffset>-6350</wp:posOffset>
            </wp:positionH>
            <wp:positionV relativeFrom="paragraph">
              <wp:posOffset>139700</wp:posOffset>
            </wp:positionV>
            <wp:extent cx="3212465" cy="1783080"/>
            <wp:effectExtent l="0" t="0" r="6985" b="7620"/>
            <wp:wrapTight wrapText="bothSides">
              <wp:wrapPolygon edited="0">
                <wp:start x="0" y="0"/>
                <wp:lineTo x="0" y="21462"/>
                <wp:lineTo x="21519" y="21462"/>
                <wp:lineTo x="21519" y="0"/>
                <wp:lineTo x="0" y="0"/>
              </wp:wrapPolygon>
            </wp:wrapTight>
            <wp:docPr id="7" name="Picture 2" descr="Power Supply Cables and Connectors - PcInside.info">
              <a:extLst xmlns:a="http://schemas.openxmlformats.org/drawingml/2006/main">
                <a:ext uri="{FF2B5EF4-FFF2-40B4-BE49-F238E27FC236}">
                  <a16:creationId xmlns:a16="http://schemas.microsoft.com/office/drawing/2014/main" id="{73A62BC6-CC31-4F17-AFA2-0E5E7E040D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Power Supply Cables and Connectors - PcInside.info">
                      <a:extLst>
                        <a:ext uri="{FF2B5EF4-FFF2-40B4-BE49-F238E27FC236}">
                          <a16:creationId xmlns:a16="http://schemas.microsoft.com/office/drawing/2014/main" id="{73A62BC6-CC31-4F17-AFA2-0E5E7E040DF9}"/>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2465" cy="1783080"/>
                    </a:xfrm>
                    <a:prstGeom prst="rect">
                      <a:avLst/>
                    </a:prstGeom>
                    <a:noFill/>
                  </pic:spPr>
                </pic:pic>
              </a:graphicData>
            </a:graphic>
            <wp14:sizeRelH relativeFrom="page">
              <wp14:pctWidth>0</wp14:pctWidth>
            </wp14:sizeRelH>
            <wp14:sizeRelV relativeFrom="page">
              <wp14:pctHeight>0</wp14:pctHeight>
            </wp14:sizeRelV>
          </wp:anchor>
        </w:drawing>
      </w:r>
    </w:p>
    <w:p w14:paraId="46FBA66C" w14:textId="07791D60" w:rsidR="00FE415B" w:rsidRDefault="00C2356B" w:rsidP="00DF1610">
      <w:pPr>
        <w:autoSpaceDE w:val="0"/>
        <w:autoSpaceDN w:val="0"/>
        <w:adjustRightInd w:val="0"/>
        <w:spacing w:after="0" w:line="480" w:lineRule="auto"/>
        <w:rPr>
          <w:rFonts w:cstheme="minorHAnsi"/>
          <w:b/>
          <w:bCs/>
          <w:kern w:val="24"/>
          <w:sz w:val="28"/>
          <w:szCs w:val="28"/>
        </w:rPr>
      </w:pPr>
      <w:r>
        <w:rPr>
          <w:rFonts w:cstheme="minorHAnsi"/>
          <w:b/>
          <w:bCs/>
          <w:kern w:val="24"/>
          <w:sz w:val="28"/>
          <w:szCs w:val="28"/>
        </w:rPr>
        <w:t xml:space="preserve">24-pinski Main priključek ATX 24-pin (P1) – napaja matično ploščo </w:t>
      </w:r>
    </w:p>
    <w:p w14:paraId="23B42260" w14:textId="443DCA53" w:rsidR="00A458E9" w:rsidRDefault="00D23776" w:rsidP="00DF1610">
      <w:pPr>
        <w:autoSpaceDE w:val="0"/>
        <w:autoSpaceDN w:val="0"/>
        <w:adjustRightInd w:val="0"/>
        <w:spacing w:after="0" w:line="600" w:lineRule="auto"/>
        <w:rPr>
          <w:rFonts w:cstheme="minorHAnsi"/>
          <w:b/>
          <w:bCs/>
          <w:kern w:val="24"/>
          <w:sz w:val="28"/>
          <w:szCs w:val="28"/>
        </w:rPr>
      </w:pPr>
      <w:r>
        <w:rPr>
          <w:rFonts w:cstheme="minorHAnsi"/>
          <w:b/>
          <w:bCs/>
          <w:noProof/>
          <w:kern w:val="24"/>
          <w:sz w:val="28"/>
          <w:szCs w:val="28"/>
        </w:rPr>
        <w:lastRenderedPageBreak/>
        <w:drawing>
          <wp:anchor distT="0" distB="0" distL="114300" distR="114300" simplePos="0" relativeHeight="251662336" behindDoc="0" locked="0" layoutInCell="1" allowOverlap="1" wp14:anchorId="59966482" wp14:editId="152D40F4">
            <wp:simplePos x="0" y="0"/>
            <wp:positionH relativeFrom="column">
              <wp:posOffset>718185</wp:posOffset>
            </wp:positionH>
            <wp:positionV relativeFrom="paragraph">
              <wp:posOffset>2285365</wp:posOffset>
            </wp:positionV>
            <wp:extent cx="1906270" cy="1906270"/>
            <wp:effectExtent l="0" t="0" r="0" b="0"/>
            <wp:wrapSquare wrapText="bothSides"/>
            <wp:docPr id="7170" name="Picture 2" descr="What are Molex connectors? - Quora">
              <a:extLst xmlns:a="http://schemas.openxmlformats.org/drawingml/2006/main">
                <a:ext uri="{FF2B5EF4-FFF2-40B4-BE49-F238E27FC236}">
                  <a16:creationId xmlns:a16="http://schemas.microsoft.com/office/drawing/2014/main" id="{72B067CE-B85C-4F06-BAE4-A37A7E705A9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170" name="Picture 2" descr="What are Molex connectors? - Quora">
                      <a:extLst>
                        <a:ext uri="{FF2B5EF4-FFF2-40B4-BE49-F238E27FC236}">
                          <a16:creationId xmlns:a16="http://schemas.microsoft.com/office/drawing/2014/main" id="{72B067CE-B85C-4F06-BAE4-A37A7E705A93}"/>
                        </a:ext>
                      </a:extLst>
                    </pic:cNvPr>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pic:spPr>
                </pic:pic>
              </a:graphicData>
            </a:graphic>
            <wp14:sizeRelH relativeFrom="page">
              <wp14:pctWidth>0</wp14:pctWidth>
            </wp14:sizeRelH>
            <wp14:sizeRelV relativeFrom="page">
              <wp14:pctHeight>0</wp14:pctHeight>
            </wp14:sizeRelV>
          </wp:anchor>
        </w:drawing>
        <w:drawing>
          <wp:anchor distT="0" distB="0" distL="114300" distR="114300" simplePos="0" relativeHeight="251661312" behindDoc="0" locked="0" layoutInCell="1" allowOverlap="1" wp14:anchorId="01B0B07D" wp14:editId="12367ED5">
            <wp:simplePos x="0" y="0"/>
            <wp:positionH relativeFrom="margin">
              <wp:posOffset>342900</wp:posOffset>
            </wp:positionH>
            <wp:positionV relativeFrom="paragraph">
              <wp:posOffset>4746625</wp:posOffset>
            </wp:positionV>
            <wp:extent cx="2249170" cy="1591945"/>
            <wp:effectExtent l="0" t="0" r="0" b="8255"/>
            <wp:wrapSquare wrapText="bothSides"/>
            <wp:docPr id="6146" name="Picture 2" descr="BitFenix 8-pin EPS12V Extension cable - 45cm - Black - Buy at CoolerKit.com">
              <a:extLst xmlns:a="http://schemas.openxmlformats.org/drawingml/2006/main">
                <a:ext uri="{FF2B5EF4-FFF2-40B4-BE49-F238E27FC236}">
                  <a16:creationId xmlns:a16="http://schemas.microsoft.com/office/drawing/2014/main" id="{27176243-9186-442B-B8BD-EEA0CAF66E1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46" name="Picture 2" descr="BitFenix 8-pin EPS12V Extension cable - 45cm - Black - Buy at CoolerKit.com">
                      <a:extLst>
                        <a:ext uri="{FF2B5EF4-FFF2-40B4-BE49-F238E27FC236}">
                          <a16:creationId xmlns:a16="http://schemas.microsoft.com/office/drawing/2014/main" id="{27176243-9186-442B-B8BD-EEA0CAF66E1A}"/>
                        </a:ext>
                      </a:extLst>
                    </pic:cNvPr>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9170" cy="1591945"/>
                    </a:xfrm>
                    <a:prstGeom prst="rect">
                      <a:avLst/>
                    </a:prstGeom>
                    <a:noFill/>
                  </pic:spPr>
                </pic:pic>
              </a:graphicData>
            </a:graphic>
            <wp14:sizeRelH relativeFrom="page">
              <wp14:pctWidth>0</wp14:pctWidth>
            </wp14:sizeRelH>
            <wp14:sizeRelV relativeFrom="page">
              <wp14:pctHeight>0</wp14:pctHeight>
            </wp14:sizeRelV>
          </wp:anchor>
        </w:drawing>
        <w:drawing>
          <wp:anchor distT="0" distB="0" distL="114300" distR="114300" simplePos="0" relativeHeight="251660288" behindDoc="0" locked="0" layoutInCell="1" allowOverlap="1" wp14:anchorId="5CC7B264" wp14:editId="260FE722">
            <wp:simplePos x="0" y="0"/>
            <wp:positionH relativeFrom="margin">
              <wp:align>left</wp:align>
            </wp:positionH>
            <wp:positionV relativeFrom="paragraph">
              <wp:posOffset>6727825</wp:posOffset>
            </wp:positionV>
            <wp:extent cx="2523490" cy="1889760"/>
            <wp:effectExtent l="0" t="0" r="0" b="0"/>
            <wp:wrapSquare wrapText="bothSides"/>
            <wp:docPr id="5122" name="Picture 2" descr="StarTech.com ATXP4EXT 8 in. 8in ATX12V 4 Pin P4 CPU Power Extension Cable  Female to Male - Newegg.com">
              <a:extLst xmlns:a="http://schemas.openxmlformats.org/drawingml/2006/main">
                <a:ext uri="{FF2B5EF4-FFF2-40B4-BE49-F238E27FC236}">
                  <a16:creationId xmlns:a16="http://schemas.microsoft.com/office/drawing/2014/main" id="{FB42E034-906D-4D4F-B8ED-8A55B6617D5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122" name="Picture 2" descr="StarTech.com ATXP4EXT 8 in. 8in ATX12V 4 Pin P4 CPU Power Extension Cable  Female to Male - Newegg.com">
                      <a:extLst>
                        <a:ext uri="{FF2B5EF4-FFF2-40B4-BE49-F238E27FC236}">
                          <a16:creationId xmlns:a16="http://schemas.microsoft.com/office/drawing/2014/main" id="{FB42E034-906D-4D4F-B8ED-8A55B6617D5A}"/>
                        </a:ext>
                      </a:extLst>
                    </pic:cNvPr>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3490" cy="1889760"/>
                    </a:xfrm>
                    <a:prstGeom prst="rect">
                      <a:avLst/>
                    </a:prstGeom>
                    <a:noFill/>
                  </pic:spPr>
                </pic:pic>
              </a:graphicData>
            </a:graphic>
            <wp14:sizeRelH relativeFrom="page">
              <wp14:pctWidth>0</wp14:pctWidth>
            </wp14:sizeRelH>
            <wp14:sizeRelV relativeFrom="page">
              <wp14:pctHeight>0</wp14:pctHeight>
            </wp14:sizeRelV>
          </wp:anchor>
        </w:drawing>
        <w:drawing>
          <wp:anchor distT="0" distB="0" distL="114300" distR="114300" simplePos="0" relativeHeight="251659264" behindDoc="0" locked="0" layoutInCell="1" allowOverlap="1" wp14:anchorId="3EC487D9" wp14:editId="5EE3755B">
            <wp:simplePos x="0" y="0"/>
            <wp:positionH relativeFrom="margin">
              <wp:align>left</wp:align>
            </wp:positionH>
            <wp:positionV relativeFrom="paragraph">
              <wp:posOffset>365</wp:posOffset>
            </wp:positionV>
            <wp:extent cx="2653030" cy="1821180"/>
            <wp:effectExtent l="0" t="0" r="0" b="7620"/>
            <wp:wrapSquare wrapText="bothSides"/>
            <wp:docPr id="3074" name="Picture 2" descr="ST ATX24POWEXT: Cable Power ATX 24 Pin Male &gt; ATX 24 Pin Female, 20 cm at  reichelt elektronik">
              <a:extLst xmlns:a="http://schemas.openxmlformats.org/drawingml/2006/main">
                <a:ext uri="{FF2B5EF4-FFF2-40B4-BE49-F238E27FC236}">
                  <a16:creationId xmlns:a16="http://schemas.microsoft.com/office/drawing/2014/main" id="{DAF32B3D-0519-4283-81E6-240C742C9FD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descr="ST ATX24POWEXT: Cable Power ATX 24 Pin Male &gt; ATX 24 Pin Female, 20 cm at  reichelt elektronik">
                      <a:extLst>
                        <a:ext uri="{FF2B5EF4-FFF2-40B4-BE49-F238E27FC236}">
                          <a16:creationId xmlns:a16="http://schemas.microsoft.com/office/drawing/2014/main" id="{DAF32B3D-0519-4283-81E6-240C742C9FD8}"/>
                        </a:ext>
                      </a:extLst>
                    </pic:cNvPr>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4943" cy="1829076"/>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kern w:val="24"/>
          <w:sz w:val="28"/>
          <w:szCs w:val="28"/>
        </w:rPr>
        <w:t xml:space="preserve">ATX12V (P4) – 4-pinski priključek za napajanje procesorja       </w:t>
      </w:r>
      <w:r>
        <w:rPr>
          <w:rFonts w:cstheme="minorHAnsi"/>
          <w:b/>
          <w:bCs/>
          <w:color w:val="FFFFFF" w:themeColor="background1"/>
          <w:kern w:val="24"/>
          <w:sz w:val="28"/>
          <w:szCs w:val="28"/>
        </w:rPr>
        <w:t xml:space="preserve">_________________________________ _________________________________ </w:t>
      </w:r>
      <w:r>
        <w:rPr>
          <w:rFonts w:cstheme="minorHAnsi"/>
          <w:b/>
          <w:bCs/>
          <w:kern w:val="24"/>
          <w:sz w:val="28"/>
          <w:szCs w:val="28"/>
        </w:rPr>
        <w:t xml:space="preserve">EPS12V – 8-pinski priključek za napajanje procesorja             </w:t>
      </w:r>
      <w:r>
        <w:rPr>
          <w:rFonts w:cstheme="minorHAnsi"/>
          <w:b/>
          <w:bCs/>
          <w:color w:val="FFFFFF" w:themeColor="background1"/>
          <w:kern w:val="24"/>
          <w:sz w:val="28"/>
          <w:szCs w:val="28"/>
        </w:rPr>
        <w:t xml:space="preserve">_________________________________ _________________________________ </w:t>
      </w:r>
      <w:r>
        <w:rPr>
          <w:rFonts w:cstheme="minorHAnsi"/>
          <w:b/>
          <w:bCs/>
          <w:kern w:val="24"/>
          <w:sz w:val="28"/>
          <w:szCs w:val="28"/>
        </w:rPr>
        <w:t xml:space="preserve">4-pinski periferni priključek (Molex) – napaja diske in pogone  </w:t>
      </w:r>
      <w:r>
        <w:rPr>
          <w:rFonts w:cstheme="minorHAnsi"/>
          <w:b/>
          <w:bCs/>
          <w:color w:val="FFFFFF" w:themeColor="background1"/>
          <w:kern w:val="24"/>
          <w:sz w:val="28"/>
          <w:szCs w:val="28"/>
        </w:rPr>
        <w:t xml:space="preserve">_________________________________ _ </w:t>
      </w:r>
      <w:r>
        <w:rPr>
          <w:rFonts w:cstheme="minorHAnsi"/>
          <w:b/>
          <w:bCs/>
          <w:kern w:val="24"/>
          <w:sz w:val="28"/>
          <w:szCs w:val="28"/>
        </w:rPr>
        <w:t xml:space="preserve">Serial ATA – napaja SATA trde diske in optične pogone           </w:t>
      </w:r>
      <w:r>
        <w:rPr>
          <w:rFonts w:cstheme="minorHAnsi"/>
          <w:b/>
          <w:bCs/>
          <w:noProof/>
          <w:kern w:val="24"/>
          <w:sz w:val="28"/>
          <w:szCs w:val="28"/>
        </w:rPr>
        <w:lastRenderedPageBreak/>
        <w:drawing>
          <wp:anchor distT="0" distB="0" distL="114300" distR="114300" simplePos="0" relativeHeight="251664384" behindDoc="0" locked="0" layoutInCell="1" allowOverlap="1" wp14:anchorId="4A1572C8" wp14:editId="6AD1215E">
            <wp:simplePos x="0" y="0"/>
            <wp:positionH relativeFrom="column">
              <wp:posOffset>154305</wp:posOffset>
            </wp:positionH>
            <wp:positionV relativeFrom="paragraph">
              <wp:posOffset>113665</wp:posOffset>
            </wp:positionV>
            <wp:extent cx="2217420" cy="1724660"/>
            <wp:effectExtent l="0" t="0" r="0" b="8890"/>
            <wp:wrapSquare wrapText="bothSides"/>
            <wp:docPr id="9218" name="Picture 2" descr="6' LP4 to 8 Pin PCIe Power Cable Adapter - Computer Power Cables - Internal">
              <a:extLst xmlns:a="http://schemas.openxmlformats.org/drawingml/2006/main">
                <a:ext uri="{FF2B5EF4-FFF2-40B4-BE49-F238E27FC236}">
                  <a16:creationId xmlns:a16="http://schemas.microsoft.com/office/drawing/2014/main" id="{2F4487C1-2527-42C8-9715-8C00BD5AB4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6' LP4 to 8 Pin PCIe Power Cable Adapter - Computer Power Cables - Internal">
                      <a:extLst>
                        <a:ext uri="{FF2B5EF4-FFF2-40B4-BE49-F238E27FC236}">
                          <a16:creationId xmlns:a16="http://schemas.microsoft.com/office/drawing/2014/main" id="{2F4487C1-2527-42C8-9715-8C00BD5AB4DD}"/>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r="3356" b="24832"/>
                    <a:stretch/>
                  </pic:blipFill>
                  <pic:spPr bwMode="auto">
                    <a:xfrm>
                      <a:off x="0" y="0"/>
                      <a:ext cx="2217420" cy="172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
          <w:bCs/>
          <w:kern w:val="24"/>
          <w:sz w:val="28"/>
          <w:szCs w:val="28"/>
        </w:rPr>
        <w:t xml:space="preserve">6-pinski (+2) PCIe priključek – napaja grafično kartico      </w:t>
      </w:r>
      <w:r>
        <w:rPr>
          <w:rFonts w:cstheme="minorHAnsi"/>
          <w:b/>
          <w:bCs/>
          <w:noProof/>
          <w:color w:val="FFFFFF" w:themeColor="background1"/>
          <w:kern w:val="24"/>
          <w:sz w:val="28"/>
          <w:szCs w:val="28"/>
        </w:rPr>
        <w:drawing>
          <wp:anchor distT="0" distB="0" distL="114300" distR="114300" simplePos="0" relativeHeight="251663360" behindDoc="0" locked="0" layoutInCell="1" allowOverlap="1" wp14:anchorId="65D78D4A" wp14:editId="676430C4">
            <wp:simplePos x="0" y="0"/>
            <wp:positionH relativeFrom="margin">
              <wp:align>left</wp:align>
            </wp:positionH>
            <wp:positionV relativeFrom="paragraph">
              <wp:posOffset>1873885</wp:posOffset>
            </wp:positionV>
            <wp:extent cx="2324100" cy="2324100"/>
            <wp:effectExtent l="0" t="0" r="0" b="0"/>
            <wp:wrapSquare wrapText="bothSides"/>
            <wp:docPr id="8194" name="Picture 2" descr="15-Pin SATA Power Connector Pinout">
              <a:extLst xmlns:a="http://schemas.openxmlformats.org/drawingml/2006/main">
                <a:ext uri="{FF2B5EF4-FFF2-40B4-BE49-F238E27FC236}">
                  <a16:creationId xmlns:a16="http://schemas.microsoft.com/office/drawing/2014/main" id="{36CB8AE3-C115-495B-AC43-00F7B1C183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15-Pin SATA Power Connector Pinout">
                      <a:extLst>
                        <a:ext uri="{FF2B5EF4-FFF2-40B4-BE49-F238E27FC236}">
                          <a16:creationId xmlns:a16="http://schemas.microsoft.com/office/drawing/2014/main" id="{36CB8AE3-C115-495B-AC43-00F7B1C1831E}"/>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color w:val="FFFFFF" w:themeColor="background1"/>
          <w:kern w:val="24"/>
          <w:sz w:val="28"/>
          <w:szCs w:val="28"/>
        </w:rPr>
        <w:t xml:space="preserve">_________________________________ _________________________________ </w:t>
      </w:r>
      <w:r>
        <w:rPr>
          <w:rFonts w:cstheme="minorHAnsi"/>
          <w:b/>
          <w:bCs/>
          <w:kern w:val="24"/>
          <w:sz w:val="28"/>
          <w:szCs w:val="28"/>
        </w:rPr>
        <w:t>6-pinski (+2) PCIe – grafična kartica</w:t>
      </w:r>
    </w:p>
    <w:p w14:paraId="26567C10" w14:textId="2739B708" w:rsidR="00FE5576" w:rsidRDefault="00E16EB6" w:rsidP="00DF1610">
      <w:pPr>
        <w:autoSpaceDE w:val="0"/>
        <w:autoSpaceDN w:val="0"/>
        <w:adjustRightInd w:val="0"/>
        <w:spacing w:after="0" w:line="600" w:lineRule="auto"/>
        <w:rPr>
          <w:rFonts w:cstheme="minorHAnsi"/>
          <w:b/>
          <w:bCs/>
          <w:kern w:val="24"/>
          <w:sz w:val="28"/>
          <w:szCs w:val="28"/>
        </w:rPr>
      </w:pPr>
      <w:r>
        <w:rPr>
          <w:rFonts w:cstheme="minorHAnsi"/>
          <w:b/>
          <w:bCs/>
          <w:kern w:val="24"/>
          <w:sz w:val="28"/>
          <w:szCs w:val="28"/>
        </w:rPr>
        <w:t>PC Main priključek (P1) – 20/24-pin napajanje matične plošče</w:t>
      </w:r>
    </w:p>
    <w:p w14:paraId="70890312" w14:textId="77777777" w:rsidR="00A458E9" w:rsidRPr="006463D9" w:rsidRDefault="00A458E9" w:rsidP="00DF1610">
      <w:pPr>
        <w:autoSpaceDE w:val="0"/>
        <w:autoSpaceDN w:val="0"/>
        <w:adjustRightInd w:val="0"/>
        <w:spacing w:after="0" w:line="240" w:lineRule="auto"/>
        <w:rPr>
          <w:rFonts w:cstheme="minorHAnsi"/>
          <w:kern w:val="24"/>
          <w:sz w:val="28"/>
          <w:szCs w:val="28"/>
        </w:rPr>
      </w:pPr>
    </w:p>
    <w:p w14:paraId="118B1EDC" w14:textId="77777777" w:rsidR="00D23776" w:rsidRDefault="00A458E9" w:rsidP="00DF1610">
      <w:pPr>
        <w:numPr>
          <w:ilvl w:val="0"/>
          <w:numId w:val="10"/>
        </w:numPr>
        <w:autoSpaceDE w:val="0"/>
        <w:autoSpaceDN w:val="0"/>
        <w:adjustRightInd w:val="0"/>
        <w:spacing w:after="0" w:line="240" w:lineRule="auto"/>
        <w:ind w:left="0" w:firstLine="0"/>
        <w:rPr>
          <w:rFonts w:cstheme="minorHAnsi"/>
          <w:b/>
          <w:bCs/>
          <w:kern w:val="24"/>
          <w:sz w:val="40"/>
          <w:szCs w:val="40"/>
        </w:rPr>
      </w:pPr>
      <w:r>
        <w:rPr>
          <w:rFonts w:cstheme="minorHAnsi"/>
          <w:b/>
          <w:bCs/>
          <w:kern w:val="24"/>
          <w:sz w:val="40"/>
          <w:szCs w:val="40"/>
        </w:rPr>
        <w:t xml:space="preserve">UPS – sistem neprekinjenega napajanja </w:t>
      </w:r>
    </w:p>
    <w:p w14:paraId="5347B8CF" w14:textId="212B8E41" w:rsidR="00A458E9" w:rsidRDefault="00FE5576" w:rsidP="00D23776">
      <w:pPr>
        <w:autoSpaceDE w:val="0"/>
        <w:autoSpaceDN w:val="0"/>
        <w:adjustRightInd w:val="0"/>
        <w:spacing w:after="0" w:line="240" w:lineRule="auto"/>
        <w:ind w:firstLine="708"/>
        <w:rPr>
          <w:rFonts w:cstheme="minorHAnsi"/>
          <w:b/>
          <w:bCs/>
          <w:kern w:val="24"/>
          <w:sz w:val="40"/>
          <w:szCs w:val="40"/>
        </w:rPr>
      </w:pPr>
      <w:r>
        <w:rPr>
          <w:rFonts w:cstheme="minorHAnsi"/>
          <w:b/>
          <w:bCs/>
          <w:kern w:val="24"/>
          <w:sz w:val="40"/>
          <w:szCs w:val="40"/>
        </w:rPr>
        <w:t xml:space="preserve">- </w:t>
      </w:r>
      <w:r>
        <w:rPr>
          <w:rFonts w:cstheme="minorHAnsi"/>
          <w:b/>
          <w:bCs/>
          <w:i/>
          <w:iCs/>
          <w:kern w:val="24"/>
          <w:sz w:val="40"/>
          <w:szCs w:val="40"/>
        </w:rPr>
        <w:t>Uninterrupted Power Supply</w:t>
      </w:r>
      <w:r>
        <w:rPr>
          <w:rFonts w:cstheme="minorHAnsi"/>
          <w:b/>
          <w:bCs/>
          <w:kern w:val="24"/>
          <w:sz w:val="40"/>
          <w:szCs w:val="40"/>
        </w:rPr>
        <w:t>“</w:t>
      </w:r>
    </w:p>
    <w:p w14:paraId="1EFD0D29" w14:textId="77777777" w:rsidR="00D23776" w:rsidRPr="00D23776" w:rsidRDefault="00D23776" w:rsidP="00D23776">
      <w:pPr>
        <w:autoSpaceDE w:val="0"/>
        <w:autoSpaceDN w:val="0"/>
        <w:adjustRightInd w:val="0"/>
        <w:spacing w:after="0" w:line="240" w:lineRule="auto"/>
        <w:ind w:firstLine="708"/>
        <w:rPr>
          <w:rFonts w:cstheme="minorHAnsi"/>
          <w:b/>
          <w:bCs/>
          <w:kern w:val="24"/>
          <w:sz w:val="40"/>
          <w:szCs w:val="40"/>
        </w:rPr>
      </w:pPr>
    </w:p>
    <w:p w14:paraId="0189AD01" w14:textId="6FD8B56C" w:rsidR="00A458E9" w:rsidRPr="006463D9" w:rsidRDefault="00A458E9" w:rsidP="00D23776">
      <w:pPr>
        <w:numPr>
          <w:ilvl w:val="0"/>
          <w:numId w:val="18"/>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Omogoča nemoteno napajanje različnih električnih porabnikov in jih ščiti pred električnimi motnjami, ki lahko ogrozijo pravilno delovanje naprav.</w:t>
      </w:r>
    </w:p>
    <w:p w14:paraId="19BE9DA3" w14:textId="498E9B1A" w:rsidR="00A458E9" w:rsidRPr="006463D9" w:rsidRDefault="00A458E9" w:rsidP="00D23776">
      <w:pPr>
        <w:numPr>
          <w:ilvl w:val="0"/>
          <w:numId w:val="18"/>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Nudi zaščito pred izpadi napetosti ter prenapetostnimi špicami, odpravlja šume ter regulira izhodne napetosti.</w:t>
      </w:r>
    </w:p>
    <w:p w14:paraId="40B23861" w14:textId="10FC5F47" w:rsidR="00A458E9" w:rsidRPr="006463D9" w:rsidRDefault="00A458E9" w:rsidP="00D23776">
      <w:pPr>
        <w:numPr>
          <w:ilvl w:val="0"/>
          <w:numId w:val="18"/>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 xml:space="preserve">Zagotavlja varno ugašanje sistema. </w:t>
      </w:r>
    </w:p>
    <w:p w14:paraId="1029AF21" w14:textId="03D41ABE" w:rsidR="00A458E9" w:rsidRPr="006463D9" w:rsidRDefault="00A458E9" w:rsidP="00D23776">
      <w:pPr>
        <w:numPr>
          <w:ilvl w:val="0"/>
          <w:numId w:val="18"/>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V primeru nepravilnosti napajanja (izpad, nihanje napetosti), ki lahko privedejo do napačnega delovanja sistema ali poškodbe podatkov, omogoča kratkotrajno napajanje, kar nam omogoča pravočasno shranjevanje podatkov pred varnim ugašanjem računalnika.</w:t>
      </w:r>
    </w:p>
    <w:p w14:paraId="18C1CA15" w14:textId="1DFF601B" w:rsidR="00A458E9" w:rsidRDefault="00A458E9" w:rsidP="00D23776">
      <w:pPr>
        <w:numPr>
          <w:ilvl w:val="0"/>
          <w:numId w:val="18"/>
        </w:numPr>
        <w:autoSpaceDE w:val="0"/>
        <w:autoSpaceDN w:val="0"/>
        <w:adjustRightInd w:val="0"/>
        <w:spacing w:after="0" w:line="240" w:lineRule="auto"/>
        <w:ind w:left="284" w:hanging="284"/>
        <w:rPr>
          <w:rFonts w:cstheme="minorHAnsi"/>
          <w:kern w:val="24"/>
          <w:sz w:val="28"/>
          <w:szCs w:val="28"/>
        </w:rPr>
      </w:pPr>
      <w:r>
        <w:rPr>
          <w:rFonts w:cstheme="minorHAnsi"/>
          <w:kern w:val="24"/>
          <w:sz w:val="28"/>
          <w:szCs w:val="28"/>
        </w:rPr>
        <w:t>Če želimo v primeru izpada napajanja omogočiti nadaljnje delovanje računalnikov, moramo namesto UPS uporabiti agregat (generator).</w:t>
      </w:r>
    </w:p>
    <w:p w14:paraId="6916AC2C" w14:textId="25D805F4" w:rsidR="000A75EA" w:rsidRDefault="000A75EA" w:rsidP="000A75EA">
      <w:pPr>
        <w:autoSpaceDE w:val="0"/>
        <w:autoSpaceDN w:val="0"/>
        <w:adjustRightInd w:val="0"/>
        <w:spacing w:after="0" w:line="240" w:lineRule="auto"/>
        <w:rPr>
          <w:rFonts w:cstheme="minorHAnsi"/>
          <w:kern w:val="24"/>
          <w:sz w:val="28"/>
          <w:szCs w:val="28"/>
        </w:rPr>
      </w:pPr>
    </w:p>
    <w:p w14:paraId="303AA71C" w14:textId="5529B3CA" w:rsidR="000A75EA" w:rsidRDefault="000A75EA" w:rsidP="000A75EA">
      <w:pPr>
        <w:autoSpaceDE w:val="0"/>
        <w:autoSpaceDN w:val="0"/>
        <w:adjustRightInd w:val="0"/>
        <w:spacing w:after="0" w:line="240" w:lineRule="auto"/>
        <w:rPr>
          <w:rFonts w:cstheme="minorHAnsi"/>
          <w:kern w:val="24"/>
          <w:sz w:val="28"/>
          <w:szCs w:val="28"/>
        </w:rPr>
      </w:pPr>
    </w:p>
    <w:p w14:paraId="3BE32553" w14:textId="60B4F7F6" w:rsidR="000A75EA" w:rsidRPr="003C2FD3" w:rsidRDefault="000A75EA" w:rsidP="000A75EA">
      <w:pPr>
        <w:pStyle w:val="Odstavekseznama"/>
        <w:numPr>
          <w:ilvl w:val="0"/>
          <w:numId w:val="10"/>
        </w:numPr>
        <w:autoSpaceDE w:val="0"/>
        <w:autoSpaceDN w:val="0"/>
        <w:adjustRightInd w:val="0"/>
        <w:spacing w:after="0" w:line="240" w:lineRule="auto"/>
        <w:rPr>
          <w:rFonts w:cstheme="minorHAnsi"/>
          <w:b/>
          <w:bCs/>
          <w:kern w:val="24"/>
          <w:sz w:val="40"/>
          <w:szCs w:val="40"/>
        </w:rPr>
      </w:pPr>
      <w:r>
        <w:rPr>
          <w:rFonts w:cstheme="minorHAnsi"/>
          <w:b/>
          <w:bCs/>
          <w:kern w:val="24"/>
          <w:sz w:val="40"/>
          <w:szCs w:val="40"/>
        </w:rPr>
        <w:lastRenderedPageBreak/>
        <w:t>Na internetu poišči tri napajalnike različnih kvalitet:</w:t>
      </w:r>
    </w:p>
    <w:p w14:paraId="19997BF3" w14:textId="4739BE5C" w:rsidR="000A75EA" w:rsidRDefault="000A75EA" w:rsidP="000A75EA">
      <w:pPr>
        <w:autoSpaceDE w:val="0"/>
        <w:autoSpaceDN w:val="0"/>
        <w:adjustRightInd w:val="0"/>
        <w:spacing w:after="0" w:line="240" w:lineRule="auto"/>
        <w:rPr>
          <w:rFonts w:cstheme="minorHAnsi"/>
          <w:kern w:val="24"/>
          <w:sz w:val="28"/>
          <w:szCs w:val="28"/>
        </w:rPr>
      </w:pPr>
    </w:p>
    <w:tbl>
      <w:tblPr>
        <w:tblStyle w:val="Tabelamrea"/>
        <w:tblW w:w="0" w:type="auto"/>
        <w:tblLook w:val="04A0" w:firstRow="1" w:lastRow="0" w:firstColumn="1" w:lastColumn="0" w:noHBand="0" w:noVBand="1"/>
      </w:tblPr>
      <w:tblGrid>
        <w:gridCol w:w="1746"/>
        <w:gridCol w:w="1746"/>
        <w:gridCol w:w="1746"/>
        <w:gridCol w:w="1747"/>
        <w:gridCol w:w="1747"/>
        <w:gridCol w:w="1747"/>
      </w:tblGrid>
      <w:tr w:rsidR="000A75EA" w14:paraId="7CC464C6" w14:textId="77777777" w:rsidTr="000A75EA">
        <w:tc>
          <w:tcPr>
            <w:tcW w:w="1746" w:type="dxa"/>
          </w:tcPr>
          <w:p w14:paraId="560D376A" w14:textId="450FDA95" w:rsidR="000A75EA" w:rsidRDefault="000A75EA" w:rsidP="000A75EA">
            <w:pPr>
              <w:autoSpaceDE w:val="0"/>
              <w:autoSpaceDN w:val="0"/>
              <w:adjustRightInd w:val="0"/>
              <w:rPr>
                <w:rFonts w:cstheme="minorHAnsi"/>
                <w:kern w:val="24"/>
                <w:sz w:val="28"/>
                <w:szCs w:val="28"/>
              </w:rPr>
            </w:pPr>
            <w:r>
              <w:rPr>
                <w:rFonts w:cstheme="minorHAnsi"/>
                <w:kern w:val="24"/>
                <w:sz w:val="28"/>
                <w:szCs w:val="28"/>
              </w:rPr>
              <w:t>Naziv</w:t>
            </w:r>
          </w:p>
        </w:tc>
        <w:tc>
          <w:tcPr>
            <w:tcW w:w="1746" w:type="dxa"/>
          </w:tcPr>
          <w:p w14:paraId="5413D0AC" w14:textId="52D2F8C2" w:rsidR="000A75EA" w:rsidRDefault="000A75EA" w:rsidP="000A75EA">
            <w:pPr>
              <w:autoSpaceDE w:val="0"/>
              <w:autoSpaceDN w:val="0"/>
              <w:adjustRightInd w:val="0"/>
              <w:rPr>
                <w:rFonts w:cstheme="minorHAnsi"/>
                <w:kern w:val="24"/>
                <w:sz w:val="28"/>
                <w:szCs w:val="28"/>
              </w:rPr>
            </w:pPr>
            <w:r>
              <w:rPr>
                <w:rFonts w:cstheme="minorHAnsi"/>
                <w:kern w:val="24"/>
                <w:sz w:val="28"/>
                <w:szCs w:val="28"/>
              </w:rPr>
              <w:t>Oznaka</w:t>
            </w:r>
          </w:p>
        </w:tc>
        <w:tc>
          <w:tcPr>
            <w:tcW w:w="1746" w:type="dxa"/>
          </w:tcPr>
          <w:p w14:paraId="1739374B" w14:textId="52AAF301" w:rsidR="000A75EA" w:rsidRDefault="000A75EA" w:rsidP="000A75EA">
            <w:pPr>
              <w:autoSpaceDE w:val="0"/>
              <w:autoSpaceDN w:val="0"/>
              <w:adjustRightInd w:val="0"/>
              <w:rPr>
                <w:rFonts w:cstheme="minorHAnsi"/>
                <w:kern w:val="24"/>
                <w:sz w:val="28"/>
                <w:szCs w:val="28"/>
              </w:rPr>
            </w:pPr>
            <w:r>
              <w:rPr>
                <w:rFonts w:cstheme="minorHAnsi"/>
                <w:kern w:val="24"/>
                <w:sz w:val="28"/>
                <w:szCs w:val="28"/>
              </w:rPr>
              <w:t>Moč</w:t>
            </w:r>
          </w:p>
        </w:tc>
        <w:tc>
          <w:tcPr>
            <w:tcW w:w="1747" w:type="dxa"/>
          </w:tcPr>
          <w:p w14:paraId="090B05CD" w14:textId="516AD86A" w:rsidR="000A75EA" w:rsidRDefault="000A75EA" w:rsidP="000A75EA">
            <w:pPr>
              <w:autoSpaceDE w:val="0"/>
              <w:autoSpaceDN w:val="0"/>
              <w:adjustRightInd w:val="0"/>
              <w:rPr>
                <w:rFonts w:cstheme="minorHAnsi"/>
                <w:kern w:val="24"/>
                <w:sz w:val="28"/>
                <w:szCs w:val="28"/>
              </w:rPr>
            </w:pPr>
            <w:r>
              <w:rPr>
                <w:rFonts w:cstheme="minorHAnsi"/>
                <w:kern w:val="24"/>
                <w:sz w:val="28"/>
                <w:szCs w:val="28"/>
              </w:rPr>
              <w:t>Največji tok</w:t>
            </w:r>
          </w:p>
        </w:tc>
        <w:tc>
          <w:tcPr>
            <w:tcW w:w="1747" w:type="dxa"/>
          </w:tcPr>
          <w:p w14:paraId="06EA3CE1" w14:textId="5BF12386" w:rsidR="000A75EA" w:rsidRPr="003234F7" w:rsidRDefault="000A75EA" w:rsidP="000A75EA">
            <w:pPr>
              <w:autoSpaceDE w:val="0"/>
              <w:autoSpaceDN w:val="0"/>
              <w:adjustRightInd w:val="0"/>
              <w:rPr>
                <w:rFonts w:cstheme="minorHAnsi"/>
                <w:kern w:val="24"/>
                <w:sz w:val="28"/>
                <w:szCs w:val="28"/>
              </w:rPr>
            </w:pPr>
            <w:r>
              <w:rPr>
                <w:rFonts w:cstheme="minorHAnsi"/>
                <w:kern w:val="24"/>
                <w:sz w:val="28"/>
                <w:szCs w:val="28"/>
              </w:rPr>
              <w:t>Velikost ventilatorja</w:t>
            </w:r>
          </w:p>
        </w:tc>
        <w:tc>
          <w:tcPr>
            <w:tcW w:w="1747" w:type="dxa"/>
          </w:tcPr>
          <w:p w14:paraId="632E2814" w14:textId="14D820A6" w:rsidR="000A75EA" w:rsidRPr="003234F7" w:rsidRDefault="003234F7" w:rsidP="000A75EA">
            <w:pPr>
              <w:autoSpaceDE w:val="0"/>
              <w:autoSpaceDN w:val="0"/>
              <w:adjustRightInd w:val="0"/>
              <w:rPr>
                <w:rFonts w:cstheme="minorHAnsi"/>
                <w:kern w:val="24"/>
                <w:sz w:val="28"/>
                <w:szCs w:val="28"/>
              </w:rPr>
            </w:pPr>
            <w:r>
              <w:rPr>
                <w:sz w:val="28"/>
                <w:szCs w:val="28"/>
              </w:rPr>
              <w:t>DC izhodna napetost</w:t>
            </w:r>
          </w:p>
        </w:tc>
      </w:tr>
      <w:tr w:rsidR="000A75EA" w14:paraId="36E9D5C3" w14:textId="77777777" w:rsidTr="000A75EA">
        <w:tc>
          <w:tcPr>
            <w:tcW w:w="1746" w:type="dxa"/>
          </w:tcPr>
          <w:p w14:paraId="155AF425"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Corsair CV550</w:t>
            </w:r>
          </w:p>
        </w:tc>
        <w:tc>
          <w:tcPr>
            <w:tcW w:w="1746" w:type="dxa"/>
          </w:tcPr>
          <w:p w14:paraId="5D54FECA"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CV-9020236-EU</w:t>
            </w:r>
          </w:p>
        </w:tc>
        <w:tc>
          <w:tcPr>
            <w:tcW w:w="1746" w:type="dxa"/>
          </w:tcPr>
          <w:p w14:paraId="20BF72F0"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550 W</w:t>
            </w:r>
          </w:p>
        </w:tc>
        <w:tc>
          <w:tcPr>
            <w:tcW w:w="1747" w:type="dxa"/>
          </w:tcPr>
          <w:p w14:paraId="6BA915B6"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41 A (12 V)</w:t>
            </w:r>
          </w:p>
        </w:tc>
        <w:tc>
          <w:tcPr>
            <w:tcW w:w="1747" w:type="dxa"/>
          </w:tcPr>
          <w:p w14:paraId="50B2CD9E"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120 mm</w:t>
            </w:r>
          </w:p>
        </w:tc>
        <w:tc>
          <w:tcPr>
            <w:tcW w:w="1747" w:type="dxa"/>
          </w:tcPr>
          <w:p w14:paraId="768712D1"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+12V: 41A, +5V: 20A, +3.3V: 20A</w:t>
            </w:r>
          </w:p>
        </w:tc>
      </w:tr>
      <w:tr w:rsidR="000A75EA" w14:paraId="6982811B" w14:textId="77777777" w:rsidTr="000A75EA">
        <w:tc>
          <w:tcPr>
            <w:tcW w:w="1746" w:type="dxa"/>
          </w:tcPr>
          <w:p w14:paraId="43BA5ACE"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be quiet! Pure Power 11 600W</w:t>
            </w:r>
          </w:p>
        </w:tc>
        <w:tc>
          <w:tcPr>
            <w:tcW w:w="1746" w:type="dxa"/>
          </w:tcPr>
          <w:p w14:paraId="5F3A56D1"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BN293</w:t>
            </w:r>
          </w:p>
        </w:tc>
        <w:tc>
          <w:tcPr>
            <w:tcW w:w="1746" w:type="dxa"/>
          </w:tcPr>
          <w:p w14:paraId="5C2182CA"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600 W</w:t>
            </w:r>
          </w:p>
        </w:tc>
        <w:tc>
          <w:tcPr>
            <w:tcW w:w="1747" w:type="dxa"/>
          </w:tcPr>
          <w:p w14:paraId="0CA36AAF"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49 A (12 V)</w:t>
            </w:r>
          </w:p>
        </w:tc>
        <w:tc>
          <w:tcPr>
            <w:tcW w:w="1747" w:type="dxa"/>
          </w:tcPr>
          <w:p w14:paraId="7440733E"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120 mm</w:t>
            </w:r>
          </w:p>
        </w:tc>
        <w:tc>
          <w:tcPr>
            <w:tcW w:w="1747" w:type="dxa"/>
          </w:tcPr>
          <w:p w14:paraId="67921026"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+12V: 49A, +5V: 20A, +3.3V: 20A</w:t>
            </w:r>
          </w:p>
        </w:tc>
      </w:tr>
      <w:tr w:rsidR="000A75EA" w14:paraId="044DC463" w14:textId="77777777" w:rsidTr="000A75EA">
        <w:tc>
          <w:tcPr>
            <w:tcW w:w="1746" w:type="dxa"/>
          </w:tcPr>
          <w:p w14:paraId="4E9FD9F3"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Seasonic Focus GX-750</w:t>
            </w:r>
          </w:p>
        </w:tc>
        <w:tc>
          <w:tcPr>
            <w:tcW w:w="1746" w:type="dxa"/>
          </w:tcPr>
          <w:p w14:paraId="657923C1"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SSR-750FX</w:t>
            </w:r>
          </w:p>
        </w:tc>
        <w:tc>
          <w:tcPr>
            <w:tcW w:w="1746" w:type="dxa"/>
          </w:tcPr>
          <w:p w14:paraId="735D9334"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750 W</w:t>
            </w:r>
          </w:p>
        </w:tc>
        <w:tc>
          <w:tcPr>
            <w:tcW w:w="1747" w:type="dxa"/>
          </w:tcPr>
          <w:p w14:paraId="67E527E7"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62.5 A (12 V)</w:t>
            </w:r>
          </w:p>
        </w:tc>
        <w:tc>
          <w:tcPr>
            <w:tcW w:w="1747" w:type="dxa"/>
          </w:tcPr>
          <w:p w14:paraId="5D38A60D"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120 mm</w:t>
            </w:r>
          </w:p>
        </w:tc>
        <w:tc>
          <w:tcPr>
            <w:tcW w:w="1747" w:type="dxa"/>
          </w:tcPr>
          <w:p w14:paraId="61473875" w14:textId="77777777" w:rsidR="000A75EA" w:rsidRDefault="000A75EA" w:rsidP="000A75EA">
            <w:pPr>
              <w:autoSpaceDE w:val="0"/>
              <w:autoSpaceDN w:val="0"/>
              <w:adjustRightInd w:val="0"/>
              <w:rPr>
                <w:rFonts w:cstheme="minorHAnsi"/>
                <w:kern w:val="24"/>
                <w:sz w:val="28"/>
                <w:szCs w:val="28"/>
              </w:rPr>
            </w:pPr>
            <w:r>
              <w:rPr>
                <w:rFonts w:cstheme="minorHAnsi"/>
                <w:kern w:val="24"/>
                <w:sz w:val="24"/>
                <w:szCs w:val="24"/>
              </w:rPr>
              <w:t>+12V: 62.5A, +5V: 20A, +3.3V: 20A</w:t>
            </w:r>
          </w:p>
        </w:tc>
      </w:tr>
    </w:tbl>
    <w:p w14:paraId="0D48AF55" w14:textId="77777777" w:rsidR="000A75EA" w:rsidRPr="000A75EA" w:rsidRDefault="000A75EA" w:rsidP="000A75EA">
      <w:pPr>
        <w:autoSpaceDE w:val="0"/>
        <w:autoSpaceDN w:val="0"/>
        <w:adjustRightInd w:val="0"/>
        <w:spacing w:after="0" w:line="240" w:lineRule="auto"/>
        <w:rPr>
          <w:rFonts w:cstheme="minorHAnsi"/>
          <w:kern w:val="24"/>
          <w:sz w:val="28"/>
          <w:szCs w:val="28"/>
        </w:rPr>
      </w:pPr>
    </w:p>
    <w:sectPr w:rsidR="000A75EA" w:rsidRPr="000A75EA" w:rsidSect="0053400E">
      <w:type w:val="continuous"/>
      <w:pgSz w:w="12240" w:h="15840"/>
      <w:pgMar w:top="1417" w:right="758" w:bottom="709" w:left="99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5008EB6"/>
    <w:lvl w:ilvl="0">
      <w:numFmt w:val="bullet"/>
      <w:lvlText w:val="*"/>
      <w:lvlJc w:val="left"/>
    </w:lvl>
  </w:abstractNum>
  <w:abstractNum w:abstractNumId="1" w15:restartNumberingAfterBreak="0">
    <w:nsid w:val="12531EB3"/>
    <w:multiLevelType w:val="hybridMultilevel"/>
    <w:tmpl w:val="F0CC71BC"/>
    <w:lvl w:ilvl="0" w:tplc="45008EB6">
      <w:numFmt w:val="bullet"/>
      <w:lvlText w:val="–"/>
      <w:lvlJc w:val="left"/>
      <w:pPr>
        <w:ind w:left="720" w:hanging="360"/>
      </w:pPr>
      <w:rPr>
        <w:rFonts w:ascii="Arial" w:hAnsi="Arial" w:cs="Arial" w:hint="default"/>
        <w:sz w:val="4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113A7A"/>
    <w:multiLevelType w:val="hybridMultilevel"/>
    <w:tmpl w:val="AA8434FE"/>
    <w:lvl w:ilvl="0" w:tplc="C01EBD5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4AF5ED1"/>
    <w:multiLevelType w:val="hybridMultilevel"/>
    <w:tmpl w:val="3282FAE6"/>
    <w:lvl w:ilvl="0" w:tplc="04240001">
      <w:start w:val="1"/>
      <w:numFmt w:val="bullet"/>
      <w:lvlText w:val=""/>
      <w:lvlJc w:val="left"/>
      <w:pPr>
        <w:ind w:left="720" w:hanging="360"/>
      </w:pPr>
      <w:rPr>
        <w:rFonts w:ascii="Symbol" w:hAnsi="Symbol" w:hint="default"/>
        <w:sz w:val="4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52E25F9"/>
    <w:multiLevelType w:val="hybridMultilevel"/>
    <w:tmpl w:val="2552109A"/>
    <w:lvl w:ilvl="0" w:tplc="45008EB6">
      <w:numFmt w:val="bullet"/>
      <w:lvlText w:val="•"/>
      <w:lvlJc w:val="left"/>
      <w:pPr>
        <w:ind w:left="720" w:hanging="360"/>
      </w:pPr>
      <w:rPr>
        <w:rFonts w:ascii="Arial" w:hAnsi="Arial" w:cs="Arial" w:hint="default"/>
        <w:sz w:val="4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4F66E8"/>
    <w:multiLevelType w:val="hybridMultilevel"/>
    <w:tmpl w:val="165C49AE"/>
    <w:lvl w:ilvl="0" w:tplc="45008EB6">
      <w:numFmt w:val="bullet"/>
      <w:lvlText w:val="•"/>
      <w:lvlJc w:val="left"/>
      <w:pPr>
        <w:ind w:left="720" w:hanging="360"/>
      </w:pPr>
      <w:rPr>
        <w:rFonts w:ascii="Arial" w:hAnsi="Arial" w:cs="Arial" w:hint="default"/>
        <w:sz w:val="4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157136"/>
    <w:multiLevelType w:val="hybridMultilevel"/>
    <w:tmpl w:val="04E2BA9E"/>
    <w:lvl w:ilvl="0" w:tplc="45008EB6">
      <w:numFmt w:val="bullet"/>
      <w:lvlText w:val="•"/>
      <w:lvlJc w:val="left"/>
      <w:pPr>
        <w:ind w:left="1125" w:hanging="360"/>
      </w:pPr>
      <w:rPr>
        <w:rFonts w:ascii="Arial" w:hAnsi="Arial" w:cs="Arial" w:hint="default"/>
        <w:sz w:val="48"/>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7" w15:restartNumberingAfterBreak="0">
    <w:nsid w:val="60097F4E"/>
    <w:multiLevelType w:val="hybridMultilevel"/>
    <w:tmpl w:val="B21C6222"/>
    <w:lvl w:ilvl="0" w:tplc="45008EB6">
      <w:numFmt w:val="bullet"/>
      <w:lvlText w:val="•"/>
      <w:lvlJc w:val="left"/>
      <w:pPr>
        <w:ind w:left="720" w:hanging="360"/>
      </w:pPr>
      <w:rPr>
        <w:rFonts w:ascii="Arial" w:hAnsi="Arial" w:cs="Arial" w:hint="default"/>
        <w:sz w:val="4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95D1F"/>
    <w:multiLevelType w:val="hybridMultilevel"/>
    <w:tmpl w:val="5336A552"/>
    <w:lvl w:ilvl="0" w:tplc="45008EB6">
      <w:numFmt w:val="bullet"/>
      <w:lvlText w:val="–"/>
      <w:lvlJc w:val="left"/>
      <w:pPr>
        <w:ind w:left="720" w:hanging="360"/>
      </w:pPr>
      <w:rPr>
        <w:rFonts w:ascii="Arial" w:hAnsi="Arial" w:cs="Arial" w:hint="default"/>
        <w:sz w:val="4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4250FF8"/>
    <w:multiLevelType w:val="hybridMultilevel"/>
    <w:tmpl w:val="F94EB134"/>
    <w:lvl w:ilvl="0" w:tplc="45008EB6">
      <w:numFmt w:val="bullet"/>
      <w:lvlText w:val="•"/>
      <w:lvlJc w:val="left"/>
      <w:pPr>
        <w:ind w:left="1428" w:hanging="360"/>
      </w:pPr>
      <w:rPr>
        <w:rFonts w:ascii="Arial" w:hAnsi="Arial" w:cs="Arial" w:hint="default"/>
        <w:sz w:val="48"/>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7E222568"/>
    <w:multiLevelType w:val="hybridMultilevel"/>
    <w:tmpl w:val="6C2AFFB2"/>
    <w:lvl w:ilvl="0" w:tplc="45008EB6">
      <w:numFmt w:val="bullet"/>
      <w:lvlText w:val="•"/>
      <w:lvlJc w:val="left"/>
      <w:pPr>
        <w:ind w:left="720" w:hanging="360"/>
      </w:pPr>
      <w:rPr>
        <w:rFonts w:ascii="Arial" w:hAnsi="Arial" w:cs="Arial" w:hint="default"/>
        <w:sz w:val="4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48"/>
        </w:rPr>
      </w:lvl>
    </w:lvlOverride>
  </w:num>
  <w:num w:numId="2">
    <w:abstractNumId w:val="0"/>
    <w:lvlOverride w:ilvl="0">
      <w:lvl w:ilvl="0">
        <w:numFmt w:val="bullet"/>
        <w:lvlText w:val="•"/>
        <w:legacy w:legacy="1" w:legacySpace="0" w:legacyIndent="0"/>
        <w:lvlJc w:val="left"/>
        <w:rPr>
          <w:rFonts w:ascii="Arial" w:hAnsi="Arial" w:cs="Arial" w:hint="default"/>
          <w:sz w:val="56"/>
        </w:rPr>
      </w:lvl>
    </w:lvlOverride>
  </w:num>
  <w:num w:numId="3">
    <w:abstractNumId w:val="0"/>
    <w:lvlOverride w:ilvl="0">
      <w:lvl w:ilvl="0">
        <w:numFmt w:val="bullet"/>
        <w:lvlText w:val="•"/>
        <w:lvlJc w:val="left"/>
        <w:pPr>
          <w:ind w:left="720" w:hanging="360"/>
        </w:pPr>
        <w:rPr>
          <w:rFonts w:ascii="Arial" w:hAnsi="Arial" w:cs="Arial" w:hint="default"/>
          <w:sz w:val="48"/>
        </w:rPr>
      </w:lvl>
    </w:lvlOverride>
  </w:num>
  <w:num w:numId="4">
    <w:abstractNumId w:val="0"/>
    <w:lvlOverride w:ilvl="0">
      <w:lvl w:ilvl="0">
        <w:numFmt w:val="bullet"/>
        <w:lvlText w:val=""/>
        <w:legacy w:legacy="1" w:legacySpace="0" w:legacyIndent="0"/>
        <w:lvlJc w:val="left"/>
        <w:rPr>
          <w:rFonts w:ascii="Wingdings" w:hAnsi="Wingdings" w:hint="default"/>
          <w:sz w:val="42"/>
        </w:rPr>
      </w:lvl>
    </w:lvlOverride>
  </w:num>
  <w:num w:numId="5">
    <w:abstractNumId w:val="0"/>
    <w:lvlOverride w:ilvl="0">
      <w:lvl w:ilvl="0">
        <w:numFmt w:val="bullet"/>
        <w:lvlText w:val=""/>
        <w:legacy w:legacy="1" w:legacySpace="0" w:legacyIndent="0"/>
        <w:lvlJc w:val="left"/>
        <w:rPr>
          <w:rFonts w:ascii="Wingdings" w:hAnsi="Wingdings" w:hint="default"/>
          <w:sz w:val="42"/>
        </w:rPr>
      </w:lvl>
    </w:lvlOverride>
  </w:num>
  <w:num w:numId="6">
    <w:abstractNumId w:val="0"/>
    <w:lvlOverride w:ilvl="0">
      <w:lvl w:ilvl="0">
        <w:numFmt w:val="bullet"/>
        <w:lvlText w:val=""/>
        <w:legacy w:legacy="1" w:legacySpace="0" w:legacyIndent="0"/>
        <w:lvlJc w:val="left"/>
        <w:rPr>
          <w:rFonts w:ascii="Wingdings" w:hAnsi="Wingdings" w:hint="default"/>
          <w:sz w:val="36"/>
        </w:rPr>
      </w:lvl>
    </w:lvlOverride>
  </w:num>
  <w:num w:numId="7">
    <w:abstractNumId w:val="0"/>
    <w:lvlOverride w:ilvl="0">
      <w:lvl w:ilvl="0">
        <w:numFmt w:val="bullet"/>
        <w:lvlText w:val="•"/>
        <w:legacy w:legacy="1" w:legacySpace="0" w:legacyIndent="0"/>
        <w:lvlJc w:val="left"/>
        <w:rPr>
          <w:rFonts w:ascii="Arial" w:hAnsi="Arial" w:cs="Arial" w:hint="default"/>
          <w:sz w:val="42"/>
        </w:rPr>
      </w:lvl>
    </w:lvlOverride>
  </w:num>
  <w:num w:numId="8">
    <w:abstractNumId w:val="0"/>
    <w:lvlOverride w:ilvl="0">
      <w:lvl w:ilvl="0">
        <w:numFmt w:val="bullet"/>
        <w:lvlText w:val="•"/>
        <w:legacy w:legacy="1" w:legacySpace="0" w:legacyIndent="0"/>
        <w:lvlJc w:val="left"/>
        <w:rPr>
          <w:rFonts w:ascii="Arial" w:hAnsi="Arial" w:cs="Arial" w:hint="default"/>
          <w:sz w:val="36"/>
        </w:rPr>
      </w:lvl>
    </w:lvlOverride>
  </w:num>
  <w:num w:numId="9">
    <w:abstractNumId w:val="8"/>
  </w:num>
  <w:num w:numId="10">
    <w:abstractNumId w:val="2"/>
  </w:num>
  <w:num w:numId="11">
    <w:abstractNumId w:val="1"/>
  </w:num>
  <w:num w:numId="12">
    <w:abstractNumId w:val="3"/>
  </w:num>
  <w:num w:numId="13">
    <w:abstractNumId w:val="7"/>
  </w:num>
  <w:num w:numId="14">
    <w:abstractNumId w:val="6"/>
  </w:num>
  <w:num w:numId="15">
    <w:abstractNumId w:val="9"/>
  </w:num>
  <w:num w:numId="16">
    <w:abstractNumId w:val="5"/>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8E9"/>
    <w:rsid w:val="000A75EA"/>
    <w:rsid w:val="000B6627"/>
    <w:rsid w:val="000D2320"/>
    <w:rsid w:val="00111F3C"/>
    <w:rsid w:val="00115720"/>
    <w:rsid w:val="003234F7"/>
    <w:rsid w:val="003C2FD3"/>
    <w:rsid w:val="0042356C"/>
    <w:rsid w:val="0053400E"/>
    <w:rsid w:val="006370C2"/>
    <w:rsid w:val="006463D9"/>
    <w:rsid w:val="006631DC"/>
    <w:rsid w:val="0071003B"/>
    <w:rsid w:val="008B5F00"/>
    <w:rsid w:val="008E1632"/>
    <w:rsid w:val="00947418"/>
    <w:rsid w:val="0095572F"/>
    <w:rsid w:val="009C101C"/>
    <w:rsid w:val="00A458E9"/>
    <w:rsid w:val="00AC6DDC"/>
    <w:rsid w:val="00AF0531"/>
    <w:rsid w:val="00B64AE1"/>
    <w:rsid w:val="00BA6C09"/>
    <w:rsid w:val="00C2356B"/>
    <w:rsid w:val="00C34986"/>
    <w:rsid w:val="00D23776"/>
    <w:rsid w:val="00DF1610"/>
    <w:rsid w:val="00E16EB6"/>
    <w:rsid w:val="00E660B4"/>
    <w:rsid w:val="00FE415B"/>
    <w:rsid w:val="00FE55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5F413"/>
  <w15:chartTrackingRefBased/>
  <w15:docId w15:val="{6AE03C36-AFDD-41E6-A0CF-925F4453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3D9"/>
    <w:pPr>
      <w:ind w:left="720"/>
      <w:contextualSpacing/>
    </w:pPr>
  </w:style>
  <w:style w:type="table" w:styleId="Tabelamrea">
    <w:name w:val="Table Grid"/>
    <w:basedOn w:val="Navadnatabela"/>
    <w:uiPriority w:val="39"/>
    <w:rsid w:val="000A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customXml" Target="../customXml/item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CF966C2378F4394622256CA160492" ma:contentTypeVersion="4" ma:contentTypeDescription="Ustvari nov dokument." ma:contentTypeScope="" ma:versionID="95b3d290e3630d792203f8454734beb9">
  <xsd:schema xmlns:xsd="http://www.w3.org/2001/XMLSchema" xmlns:xs="http://www.w3.org/2001/XMLSchema" xmlns:p="http://schemas.microsoft.com/office/2006/metadata/properties" xmlns:ns2="ea5cb0e2-8cf4-466b-b390-bd45012150f8" targetNamespace="http://schemas.microsoft.com/office/2006/metadata/properties" ma:root="true" ma:fieldsID="4c77685a6427aefca5f174a71174ff95" ns2:_="">
    <xsd:import namespace="ea5cb0e2-8cf4-466b-b390-bd45012150f8"/>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cb0e2-8cf4-466b-b390-bd45012150f8"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ea5cb0e2-8cf4-466b-b390-bd45012150f8" xsi:nil="true"/>
  </documentManagement>
</p:properties>
</file>

<file path=customXml/itemProps1.xml><?xml version="1.0" encoding="utf-8"?>
<ds:datastoreItem xmlns:ds="http://schemas.openxmlformats.org/officeDocument/2006/customXml" ds:itemID="{272C867A-3D65-4D5B-9EE1-6B93A963F2DA}"/>
</file>

<file path=customXml/itemProps2.xml><?xml version="1.0" encoding="utf-8"?>
<ds:datastoreItem xmlns:ds="http://schemas.openxmlformats.org/officeDocument/2006/customXml" ds:itemID="{B3921810-14DF-4A5F-AABF-3FCF8F084229}"/>
</file>

<file path=customXml/itemProps3.xml><?xml version="1.0" encoding="utf-8"?>
<ds:datastoreItem xmlns:ds="http://schemas.openxmlformats.org/officeDocument/2006/customXml" ds:itemID="{1397402E-391F-471D-BF6C-541F1B4C718A}"/>
</file>

<file path=docProps/app.xml><?xml version="1.0" encoding="utf-8"?>
<Properties xmlns="http://schemas.openxmlformats.org/officeDocument/2006/extended-properties" xmlns:vt="http://schemas.openxmlformats.org/officeDocument/2006/docPropsVTypes">
  <Template>Normal.dotm</Template>
  <TotalTime>2</TotalTime>
  <Pages>7</Pages>
  <Words>1111</Words>
  <Characters>6337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mateja.marinsek@sckr.si</dc:creator>
  <cp:keywords/>
  <dc:description/>
  <cp:lastModifiedBy>267 Dijak X</cp:lastModifiedBy>
  <cp:revision>2</cp:revision>
  <dcterms:created xsi:type="dcterms:W3CDTF">2024-01-03T08:16:00Z</dcterms:created>
  <dcterms:modified xsi:type="dcterms:W3CDTF">2024-01-03T08:16:00Z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0x0101007ACCF966C2378F4394622256CA160492</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